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D932F3" w14:textId="2CE07367" w:rsidR="00FB3C75" w:rsidRPr="00244994" w:rsidRDefault="00244994" w:rsidP="000E5CAE">
      <w:pPr>
        <w:pStyle w:val="Heading1"/>
        <w:spacing w:before="0" w:after="0" w:line="300" w:lineRule="auto"/>
        <w:ind w:firstLine="0"/>
        <w:rPr>
          <w:rFonts w:asciiTheme="minorHAnsi" w:hAnsiTheme="minorHAnsi" w:cstheme="minorHAnsi"/>
          <w:color w:val="auto"/>
        </w:rPr>
      </w:pPr>
      <w:bookmarkStart w:id="0" w:name="_Toc137194948"/>
      <w:bookmarkStart w:id="1" w:name="_Toc211264690"/>
      <w:bookmarkStart w:id="2" w:name="_Ref39666794"/>
      <w:bookmarkStart w:id="3" w:name="_Ref39666796"/>
      <w:bookmarkStart w:id="4" w:name="_Toc48053171"/>
      <w:r w:rsidRPr="00244994">
        <w:rPr>
          <w:rFonts w:asciiTheme="minorHAnsi" w:hAnsiTheme="minorHAnsi" w:cstheme="minorHAnsi"/>
          <w:color w:val="auto"/>
        </w:rPr>
        <w:t>Pirkimo objektas</w:t>
      </w:r>
      <w:bookmarkEnd w:id="0"/>
      <w:bookmarkEnd w:id="1"/>
    </w:p>
    <w:p w14:paraId="7D847502" w14:textId="77777777" w:rsidR="00FB3C75" w:rsidRDefault="00FB3C75" w:rsidP="00E62E95">
      <w:pPr>
        <w:spacing w:line="240" w:lineRule="auto"/>
        <w:ind w:firstLine="0"/>
      </w:pPr>
    </w:p>
    <w:p w14:paraId="52BA0CEF" w14:textId="1ED7A73B" w:rsidR="00E250DF" w:rsidRPr="000E5CAE" w:rsidRDefault="4A330118" w:rsidP="000E5CAE">
      <w:pPr>
        <w:pStyle w:val="NoSpacing"/>
        <w:numPr>
          <w:ilvl w:val="1"/>
          <w:numId w:val="8"/>
        </w:numPr>
        <w:tabs>
          <w:tab w:val="left" w:pos="1134"/>
        </w:tabs>
        <w:spacing w:after="120"/>
        <w:ind w:left="0" w:firstLine="709"/>
        <w:contextualSpacing/>
        <w:rPr>
          <w:rFonts w:cstheme="minorHAnsi"/>
        </w:rPr>
      </w:pPr>
      <w:r w:rsidRPr="003B25D9">
        <w:rPr>
          <w:rFonts w:cstheme="minorHAnsi"/>
        </w:rPr>
        <w:t xml:space="preserve"> </w:t>
      </w:r>
      <w:r w:rsidR="00651664" w:rsidRPr="003B25D9">
        <w:rPr>
          <w:rFonts w:cstheme="minorHAnsi"/>
        </w:rPr>
        <w:t xml:space="preserve">Perkančioji organizacija </w:t>
      </w:r>
      <w:r w:rsidR="00FB3C75" w:rsidRPr="003B25D9">
        <w:rPr>
          <w:rFonts w:eastAsia="Calibri" w:cstheme="minorHAnsi"/>
        </w:rPr>
        <w:t xml:space="preserve">numato įsigyti </w:t>
      </w:r>
      <w:r w:rsidR="00E6231D" w:rsidRPr="00E6231D">
        <w:rPr>
          <w:rFonts w:eastAsia="Calibri" w:cstheme="minorHAnsi"/>
        </w:rPr>
        <w:t xml:space="preserve">LGT valdomų informacinių sistemų </w:t>
      </w:r>
      <w:r w:rsidR="000E5CAE">
        <w:rPr>
          <w:rFonts w:eastAsia="Calibri" w:cstheme="minorHAnsi"/>
        </w:rPr>
        <w:t>GEOLIS</w:t>
      </w:r>
      <w:r w:rsidR="00E6231D" w:rsidRPr="00E6231D">
        <w:rPr>
          <w:rFonts w:eastAsia="Calibri" w:cstheme="minorHAnsi"/>
        </w:rPr>
        <w:t xml:space="preserve"> </w:t>
      </w:r>
      <w:r w:rsidR="002154BD">
        <w:rPr>
          <w:rFonts w:eastAsia="Calibri" w:cstheme="minorHAnsi"/>
        </w:rPr>
        <w:t>priežiūros</w:t>
      </w:r>
      <w:r w:rsidR="00E6231D" w:rsidRPr="00E6231D">
        <w:rPr>
          <w:rFonts w:eastAsia="Calibri" w:cstheme="minorHAnsi"/>
        </w:rPr>
        <w:t xml:space="preserve"> ir vystymo paslaug</w:t>
      </w:r>
      <w:r w:rsidR="00E6231D">
        <w:rPr>
          <w:rFonts w:eastAsia="Calibri" w:cstheme="minorHAnsi"/>
        </w:rPr>
        <w:t>as</w:t>
      </w:r>
      <w:r w:rsidR="00FB3C75" w:rsidRPr="003B25D9">
        <w:rPr>
          <w:rFonts w:eastAsia="Calibri" w:cstheme="minorHAnsi"/>
        </w:rPr>
        <w:t>.</w:t>
      </w:r>
      <w:r w:rsidR="00FB3C75" w:rsidRPr="003B25D9">
        <w:rPr>
          <w:rFonts w:cstheme="minorHAnsi"/>
        </w:rPr>
        <w:t xml:space="preserve"> Reikalavimai </w:t>
      </w:r>
      <w:r w:rsidR="00966703" w:rsidRPr="003B25D9">
        <w:rPr>
          <w:rFonts w:cstheme="minorHAnsi"/>
        </w:rPr>
        <w:t>p</w:t>
      </w:r>
      <w:r w:rsidR="00FB3C75" w:rsidRPr="003B25D9">
        <w:rPr>
          <w:rFonts w:cstheme="minorHAnsi"/>
        </w:rPr>
        <w:t>irkimo objektui nustatyti</w:t>
      </w:r>
      <w:r w:rsidR="00AE2AEF" w:rsidRPr="003B25D9">
        <w:rPr>
          <w:rFonts w:cstheme="minorHAnsi"/>
        </w:rPr>
        <w:t xml:space="preserve"> </w:t>
      </w:r>
      <w:r w:rsidR="00966703" w:rsidRPr="003B25D9">
        <w:rPr>
          <w:rFonts w:cstheme="minorHAnsi"/>
        </w:rPr>
        <w:t>s</w:t>
      </w:r>
      <w:r w:rsidR="00044836" w:rsidRPr="003B25D9">
        <w:rPr>
          <w:rFonts w:cstheme="minorHAnsi"/>
        </w:rPr>
        <w:t>pecialiųjų p</w:t>
      </w:r>
      <w:r w:rsidR="00AE2AEF" w:rsidRPr="003B25D9">
        <w:rPr>
          <w:rFonts w:cstheme="minorHAnsi"/>
        </w:rPr>
        <w:t xml:space="preserve">irkimo sąlygų </w:t>
      </w:r>
      <w:r w:rsidR="004E683C" w:rsidRPr="003B25D9">
        <w:rPr>
          <w:rFonts w:cstheme="minorHAnsi"/>
        </w:rPr>
        <w:t>1</w:t>
      </w:r>
      <w:r w:rsidR="00AE2AEF" w:rsidRPr="003B25D9">
        <w:rPr>
          <w:rFonts w:cstheme="minorHAnsi"/>
        </w:rPr>
        <w:t xml:space="preserve"> priede.</w:t>
      </w:r>
      <w:bookmarkEnd w:id="2"/>
      <w:bookmarkEnd w:id="3"/>
      <w:bookmarkEnd w:id="4"/>
      <w:r w:rsidR="00EE68F7" w:rsidRPr="000E5CAE">
        <w:rPr>
          <w:rFonts w:ascii="Arial" w:eastAsiaTheme="minorHAnsi" w:hAnsi="Arial" w:cs="Arial"/>
        </w:rPr>
        <w:br w:type="page"/>
      </w:r>
    </w:p>
    <w:p w14:paraId="2ABEE143" w14:textId="59AADD95" w:rsidR="00A5539F" w:rsidRDefault="00A5539F" w:rsidP="00476BF7">
      <w:pPr>
        <w:spacing w:line="240" w:lineRule="auto"/>
        <w:ind w:firstLine="426"/>
        <w:jc w:val="right"/>
        <w:rPr>
          <w:rFonts w:cstheme="minorHAnsi"/>
        </w:rPr>
      </w:pPr>
      <w:r w:rsidRPr="00A76EAF">
        <w:rPr>
          <w:rFonts w:cstheme="minorHAnsi"/>
        </w:rPr>
        <w:lastRenderedPageBreak/>
        <w:t xml:space="preserve">Pirkimo sąlygų </w:t>
      </w:r>
      <w:r>
        <w:rPr>
          <w:rFonts w:cstheme="minorHAnsi"/>
        </w:rPr>
        <w:t>1</w:t>
      </w:r>
      <w:r w:rsidRPr="00A76EAF">
        <w:rPr>
          <w:rFonts w:cstheme="minorHAnsi"/>
        </w:rPr>
        <w:t xml:space="preserve"> priedas „Techninė specifikacija“</w:t>
      </w:r>
    </w:p>
    <w:p w14:paraId="4478FDCC" w14:textId="77777777" w:rsidR="00030F91" w:rsidRDefault="00030F91" w:rsidP="00A6099C">
      <w:pPr>
        <w:spacing w:line="240" w:lineRule="auto"/>
        <w:ind w:firstLine="0"/>
        <w:jc w:val="center"/>
        <w:rPr>
          <w:rFonts w:ascii="Times New Roman" w:eastAsia="Times New Roman" w:hAnsi="Times New Roman" w:cs="Times New Roman"/>
          <w:b/>
          <w:bCs/>
          <w:sz w:val="24"/>
          <w:szCs w:val="24"/>
        </w:rPr>
      </w:pPr>
    </w:p>
    <w:p w14:paraId="750D16A9" w14:textId="016E660B" w:rsidR="00A6099C" w:rsidRPr="00A6099C" w:rsidRDefault="00BE2221" w:rsidP="00A6099C">
      <w:pPr>
        <w:spacing w:line="240" w:lineRule="auto"/>
        <w:ind w:firstLine="0"/>
        <w:jc w:val="center"/>
        <w:rPr>
          <w:rFonts w:eastAsia="Times New Roman" w:cstheme="minorHAnsi"/>
          <w:b/>
          <w:bCs/>
        </w:rPr>
      </w:pPr>
      <w:r>
        <w:rPr>
          <w:rFonts w:eastAsia="Times New Roman" w:cstheme="minorHAnsi"/>
          <w:b/>
          <w:bCs/>
        </w:rPr>
        <w:t>Geologijos tarnybos duomenų apsikeitimo</w:t>
      </w:r>
      <w:r w:rsidR="00C76F30" w:rsidRPr="00C76F30">
        <w:rPr>
          <w:rFonts w:eastAsia="Calibri" w:cstheme="minorHAnsi"/>
          <w:b/>
          <w:bCs/>
        </w:rPr>
        <w:t xml:space="preserve">, duomenų tvarkymo </w:t>
      </w:r>
      <w:r w:rsidR="000E5CAE" w:rsidRPr="000E5CAE">
        <w:rPr>
          <w:rFonts w:eastAsia="Times New Roman" w:cstheme="minorHAnsi"/>
          <w:b/>
          <w:bCs/>
        </w:rPr>
        <w:t>ir vystymo paslaug</w:t>
      </w:r>
      <w:r w:rsidR="000E5CAE">
        <w:rPr>
          <w:rFonts w:eastAsia="Times New Roman" w:cstheme="minorHAnsi"/>
          <w:b/>
          <w:bCs/>
        </w:rPr>
        <w:t>ų</w:t>
      </w:r>
    </w:p>
    <w:p w14:paraId="122B4A8F" w14:textId="77777777" w:rsidR="00A6099C" w:rsidRPr="00A6099C" w:rsidRDefault="00A6099C" w:rsidP="00A6099C">
      <w:pPr>
        <w:spacing w:line="240" w:lineRule="auto"/>
        <w:ind w:firstLine="0"/>
        <w:jc w:val="center"/>
        <w:rPr>
          <w:rFonts w:eastAsia="Times New Roman" w:cstheme="minorHAnsi"/>
          <w:b/>
          <w:bCs/>
        </w:rPr>
      </w:pPr>
    </w:p>
    <w:p w14:paraId="21D7F87D" w14:textId="77777777" w:rsidR="00A6099C" w:rsidRPr="00A6099C" w:rsidRDefault="00A6099C" w:rsidP="00A6099C">
      <w:pPr>
        <w:spacing w:line="240" w:lineRule="auto"/>
        <w:ind w:firstLine="0"/>
        <w:jc w:val="center"/>
        <w:rPr>
          <w:rFonts w:eastAsia="Times New Roman" w:cstheme="minorHAnsi"/>
          <w:b/>
          <w:bCs/>
        </w:rPr>
      </w:pPr>
      <w:r w:rsidRPr="00A6099C">
        <w:rPr>
          <w:rFonts w:eastAsia="Times New Roman" w:cstheme="minorHAnsi"/>
          <w:b/>
          <w:bCs/>
        </w:rPr>
        <w:t xml:space="preserve"> TECHNINĖ SPECIFIKACIJA (toliau – TS)</w:t>
      </w:r>
    </w:p>
    <w:p w14:paraId="75649126" w14:textId="77777777" w:rsidR="00A6099C" w:rsidRPr="00A6099C" w:rsidRDefault="00A6099C" w:rsidP="00A6099C">
      <w:pPr>
        <w:spacing w:line="240" w:lineRule="auto"/>
        <w:ind w:firstLine="0"/>
        <w:jc w:val="center"/>
        <w:rPr>
          <w:rFonts w:eastAsia="Times New Roman" w:cstheme="minorHAnsi"/>
          <w:b/>
          <w:bCs/>
        </w:rPr>
      </w:pPr>
    </w:p>
    <w:p w14:paraId="2E21526C" w14:textId="77777777" w:rsidR="00A6099C" w:rsidRPr="00A6099C" w:rsidRDefault="00A6099C" w:rsidP="00A6099C">
      <w:pPr>
        <w:spacing w:line="240" w:lineRule="auto"/>
        <w:ind w:firstLine="284"/>
        <w:rPr>
          <w:rFonts w:eastAsia="Times New Roman" w:cstheme="minorHAnsi"/>
        </w:rPr>
      </w:pPr>
      <w:r w:rsidRPr="00A6099C">
        <w:rPr>
          <w:rFonts w:eastAsia="Aptos" w:cstheme="minorHAnsi"/>
          <w:kern w:val="2"/>
          <w:lang w:eastAsia="en-US"/>
          <w14:ligatures w14:val="standardContextual"/>
        </w:rPr>
        <w:t>Šioje techninėje specifikacijoje Lietuvos geologijos tarnyba prie Aplinkos ministerijos vadinama perkančiąja organizacija (toliau – LGT). LGT</w:t>
      </w:r>
      <w:r w:rsidRPr="00A6099C">
        <w:rPr>
          <w:rFonts w:eastAsia="Times New Roman" w:cstheme="minorHAnsi"/>
        </w:rPr>
        <w:t xml:space="preserve"> valdomos informacinės sistemos yra priskiriamos esminiams kibernetinio saugumo subjektams pagal Lietuvos Respublikos kibernetinio saugumo įstatymą. Todėl visos paslaugos turi būti teikiamos laikantis Lietuvos Respublikos teisės aktų ir norminių dokumentų, reglamentuojančių esminių kibernetinio saugumo subjektų veiklą, įskaitant, bet neapsiribojant:</w:t>
      </w:r>
    </w:p>
    <w:p w14:paraId="4F63B733" w14:textId="77777777" w:rsidR="00A6099C" w:rsidRPr="00A6099C" w:rsidRDefault="00A6099C" w:rsidP="00A6099C">
      <w:pPr>
        <w:numPr>
          <w:ilvl w:val="0"/>
          <w:numId w:val="16"/>
        </w:numPr>
        <w:spacing w:after="160" w:line="240" w:lineRule="auto"/>
        <w:jc w:val="left"/>
        <w:rPr>
          <w:rFonts w:eastAsia="Times New Roman" w:cstheme="minorHAnsi"/>
        </w:rPr>
      </w:pPr>
      <w:r w:rsidRPr="00A6099C">
        <w:rPr>
          <w:rFonts w:eastAsia="Times New Roman" w:cstheme="minorHAnsi"/>
        </w:rPr>
        <w:t>Lietuvos Respublikos kibernetinio saugumo įstatymu;</w:t>
      </w:r>
    </w:p>
    <w:p w14:paraId="3F7801AF" w14:textId="77777777" w:rsidR="00A6099C" w:rsidRPr="00A6099C" w:rsidRDefault="00A6099C" w:rsidP="00A6099C">
      <w:pPr>
        <w:numPr>
          <w:ilvl w:val="0"/>
          <w:numId w:val="16"/>
        </w:numPr>
        <w:spacing w:after="160" w:line="240" w:lineRule="auto"/>
        <w:jc w:val="left"/>
        <w:rPr>
          <w:rFonts w:eastAsia="Times New Roman" w:cstheme="minorHAnsi"/>
        </w:rPr>
      </w:pPr>
      <w:r w:rsidRPr="00A6099C">
        <w:rPr>
          <w:rFonts w:eastAsia="Times New Roman" w:cstheme="minorHAnsi"/>
        </w:rPr>
        <w:t>Bendraisiais elektroninės informacijos saugos reikalavimais;</w:t>
      </w:r>
    </w:p>
    <w:p w14:paraId="79E56E76" w14:textId="77777777" w:rsidR="00A6099C" w:rsidRPr="00A6099C" w:rsidRDefault="00A6099C" w:rsidP="00A6099C">
      <w:pPr>
        <w:numPr>
          <w:ilvl w:val="0"/>
          <w:numId w:val="16"/>
        </w:numPr>
        <w:spacing w:after="160" w:line="240" w:lineRule="auto"/>
        <w:jc w:val="left"/>
        <w:rPr>
          <w:rFonts w:eastAsia="Times New Roman" w:cstheme="minorHAnsi"/>
        </w:rPr>
      </w:pPr>
      <w:r w:rsidRPr="00A6099C">
        <w:rPr>
          <w:rFonts w:eastAsia="Times New Roman" w:cstheme="minorHAnsi"/>
        </w:rPr>
        <w:t>Nacionalinio kibernetinio saugumo centro (NKSC) metodikomis, gairėmis ir rekomendacijomis;</w:t>
      </w:r>
    </w:p>
    <w:p w14:paraId="71CBA78A" w14:textId="77777777" w:rsidR="00A6099C" w:rsidRPr="00A6099C" w:rsidRDefault="00A6099C" w:rsidP="00A6099C">
      <w:pPr>
        <w:numPr>
          <w:ilvl w:val="0"/>
          <w:numId w:val="16"/>
        </w:numPr>
        <w:spacing w:after="160" w:line="240" w:lineRule="auto"/>
        <w:jc w:val="left"/>
        <w:rPr>
          <w:rFonts w:eastAsia="Times New Roman" w:cstheme="minorHAnsi"/>
        </w:rPr>
      </w:pPr>
      <w:r w:rsidRPr="00A6099C">
        <w:rPr>
          <w:rFonts w:eastAsia="Times New Roman" w:cstheme="minorHAnsi"/>
        </w:rPr>
        <w:t>kibernetinių incidentų valdymo tvarka;</w:t>
      </w:r>
    </w:p>
    <w:p w14:paraId="2CE750F2" w14:textId="77777777" w:rsidR="00A6099C" w:rsidRPr="00A6099C" w:rsidRDefault="00A6099C" w:rsidP="00A6099C">
      <w:pPr>
        <w:numPr>
          <w:ilvl w:val="0"/>
          <w:numId w:val="16"/>
        </w:numPr>
        <w:spacing w:after="160" w:line="240" w:lineRule="auto"/>
        <w:jc w:val="left"/>
        <w:rPr>
          <w:rFonts w:eastAsia="Times New Roman" w:cstheme="minorHAnsi"/>
        </w:rPr>
      </w:pPr>
      <w:r w:rsidRPr="00A6099C">
        <w:rPr>
          <w:rFonts w:eastAsia="Times New Roman" w:cstheme="minorHAnsi"/>
        </w:rPr>
        <w:t>Bendruoju duomenų apsaugos reglamentu (BDAR) ir susijusiais nacionaliniais teisės aktais;</w:t>
      </w:r>
    </w:p>
    <w:p w14:paraId="41191879" w14:textId="189F3D71" w:rsidR="00A6099C" w:rsidRPr="00A6099C" w:rsidRDefault="00A6099C" w:rsidP="00A6099C">
      <w:pPr>
        <w:numPr>
          <w:ilvl w:val="0"/>
          <w:numId w:val="16"/>
        </w:numPr>
        <w:spacing w:after="160" w:line="240" w:lineRule="auto"/>
        <w:jc w:val="left"/>
        <w:rPr>
          <w:rFonts w:eastAsia="Times New Roman" w:cstheme="minorHAnsi"/>
        </w:rPr>
      </w:pPr>
      <w:r w:rsidRPr="00A6099C">
        <w:rPr>
          <w:rFonts w:eastAsia="Times New Roman" w:cstheme="minorHAnsi"/>
        </w:rPr>
        <w:t>ISO/IEC 27001 gerosiomis praktikomis;</w:t>
      </w:r>
    </w:p>
    <w:p w14:paraId="7ACCBB83" w14:textId="77777777" w:rsidR="00A6099C" w:rsidRPr="00A6099C" w:rsidRDefault="00A6099C" w:rsidP="00A6099C">
      <w:pPr>
        <w:numPr>
          <w:ilvl w:val="0"/>
          <w:numId w:val="16"/>
        </w:numPr>
        <w:spacing w:after="160" w:line="240" w:lineRule="auto"/>
        <w:jc w:val="left"/>
        <w:rPr>
          <w:rFonts w:eastAsia="Times New Roman" w:cstheme="minorHAnsi"/>
        </w:rPr>
      </w:pPr>
      <w:r w:rsidRPr="00A6099C">
        <w:rPr>
          <w:rFonts w:eastAsia="Times New Roman" w:cstheme="minorHAnsi"/>
        </w:rPr>
        <w:t>IT paslaugų valdymo (ITIL) principais;</w:t>
      </w:r>
    </w:p>
    <w:p w14:paraId="1B427D77" w14:textId="77777777" w:rsidR="00A6099C" w:rsidRPr="00A6099C" w:rsidRDefault="00A6099C" w:rsidP="00A6099C">
      <w:pPr>
        <w:numPr>
          <w:ilvl w:val="0"/>
          <w:numId w:val="16"/>
        </w:numPr>
        <w:spacing w:after="160" w:line="240" w:lineRule="auto"/>
        <w:jc w:val="left"/>
        <w:rPr>
          <w:rFonts w:eastAsia="Times New Roman" w:cstheme="minorHAnsi"/>
        </w:rPr>
      </w:pPr>
      <w:r w:rsidRPr="00A6099C">
        <w:rPr>
          <w:rFonts w:eastAsia="Times New Roman" w:cstheme="minorHAnsi"/>
        </w:rPr>
        <w:t>Viešųjų pirkimų įstatymo reikalavimais.</w:t>
      </w:r>
    </w:p>
    <w:p w14:paraId="60D3EEDB" w14:textId="77777777" w:rsidR="00A6099C" w:rsidRPr="00A6099C" w:rsidRDefault="00A6099C" w:rsidP="00A6099C">
      <w:pPr>
        <w:spacing w:line="240" w:lineRule="auto"/>
        <w:ind w:firstLine="284"/>
        <w:rPr>
          <w:rFonts w:eastAsia="Times New Roman" w:cstheme="minorHAnsi"/>
        </w:rPr>
      </w:pPr>
      <w:r w:rsidRPr="00A6099C">
        <w:rPr>
          <w:rFonts w:eastAsia="Aptos" w:cstheme="minorHAnsi"/>
          <w:kern w:val="2"/>
          <w:lang w:eastAsia="en-US"/>
          <w14:ligatures w14:val="standardContextual"/>
        </w:rPr>
        <w:t>TS nustato informacinių paslaugų palaikymo, incidentų valdymo, priežiūros, saugumo užtikrinimo, paslaugų teikimo ribų, atsakomybių ir paslaugų teikėjo pareigų reikalavimus, tačiau nenustato privalomos paslaugų apimties visoms joje išvardytoms veikloms.</w:t>
      </w:r>
    </w:p>
    <w:p w14:paraId="3D7F4357" w14:textId="77777777" w:rsidR="00A6099C" w:rsidRPr="00A6099C" w:rsidRDefault="00A6099C" w:rsidP="00A6099C">
      <w:pPr>
        <w:spacing w:line="240" w:lineRule="auto"/>
        <w:ind w:firstLine="0"/>
        <w:jc w:val="left"/>
        <w:outlineLvl w:val="1"/>
        <w:rPr>
          <w:rFonts w:eastAsia="Times New Roman" w:cstheme="minorHAnsi"/>
          <w:b/>
          <w:bCs/>
        </w:rPr>
      </w:pPr>
    </w:p>
    <w:p w14:paraId="56473D24" w14:textId="77777777" w:rsidR="00A6099C" w:rsidRPr="00A6099C" w:rsidRDefault="00A6099C" w:rsidP="00A6099C">
      <w:pPr>
        <w:spacing w:line="240" w:lineRule="auto"/>
        <w:ind w:firstLine="0"/>
        <w:jc w:val="left"/>
        <w:outlineLvl w:val="1"/>
        <w:rPr>
          <w:rFonts w:eastAsia="Times New Roman" w:cstheme="minorHAnsi"/>
          <w:b/>
          <w:bCs/>
        </w:rPr>
      </w:pPr>
      <w:r w:rsidRPr="00A6099C">
        <w:rPr>
          <w:rFonts w:eastAsia="Times New Roman" w:cstheme="minorHAnsi"/>
          <w:b/>
          <w:bCs/>
        </w:rPr>
        <w:t>TS naudojamų trumpinių sąrašas</w:t>
      </w:r>
    </w:p>
    <w:p w14:paraId="0601746F" w14:textId="77777777" w:rsidR="00A6099C" w:rsidRP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IS – informacinė sistema;</w:t>
      </w:r>
    </w:p>
    <w:p w14:paraId="25EBB721" w14:textId="77777777" w:rsid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 xml:space="preserve">GIS – geografinė informacinė sistema (žemėlapių paslaugų komponentai); </w:t>
      </w:r>
    </w:p>
    <w:p w14:paraId="59CD7394" w14:textId="06EBA417" w:rsidR="007648FD" w:rsidRPr="00A6099C" w:rsidRDefault="007648FD" w:rsidP="00A6099C">
      <w:pPr>
        <w:numPr>
          <w:ilvl w:val="0"/>
          <w:numId w:val="17"/>
        </w:numPr>
        <w:spacing w:after="160" w:line="240" w:lineRule="auto"/>
        <w:contextualSpacing/>
        <w:jc w:val="left"/>
        <w:rPr>
          <w:rFonts w:eastAsia="Times New Roman" w:cstheme="minorHAnsi"/>
        </w:rPr>
      </w:pPr>
      <w:r>
        <w:rPr>
          <w:rFonts w:eastAsia="Times New Roman" w:cstheme="minorHAnsi"/>
        </w:rPr>
        <w:t>GEOLIS – Valstybinė geologijos informacinė sistema</w:t>
      </w:r>
    </w:p>
    <w:p w14:paraId="5EDD2D0D" w14:textId="77777777" w:rsidR="00A6099C" w:rsidRP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KDV – kompiuterizuota darbo vieta;</w:t>
      </w:r>
    </w:p>
    <w:p w14:paraId="66163CAD" w14:textId="77777777" w:rsidR="00A6099C" w:rsidRP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DBVS – duomenų bazių valdymo sistema;</w:t>
      </w:r>
    </w:p>
    <w:p w14:paraId="7E229F0C" w14:textId="77777777" w:rsidR="00A6099C" w:rsidRP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PĮ – programinė įranga;</w:t>
      </w:r>
    </w:p>
    <w:p w14:paraId="113C8646" w14:textId="4789D418" w:rsidR="00A6099C" w:rsidRP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OS – operacinė sistema</w:t>
      </w:r>
      <w:r w:rsidR="00506530">
        <w:rPr>
          <w:rFonts w:eastAsia="Times New Roman" w:cstheme="minorHAnsi"/>
        </w:rPr>
        <w:t>;</w:t>
      </w:r>
    </w:p>
    <w:p w14:paraId="59F7E918" w14:textId="77777777" w:rsidR="00A6099C" w:rsidRP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NKSC – Nacionalinis kibernetinio saugumo centras;</w:t>
      </w:r>
    </w:p>
    <w:p w14:paraId="16B62A5E" w14:textId="77777777" w:rsidR="00A6099C" w:rsidRP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BDAR – Bendrasis duomenų apsaugos reglamentas;</w:t>
      </w:r>
    </w:p>
    <w:p w14:paraId="65841A29" w14:textId="77777777" w:rsidR="00A6099C" w:rsidRDefault="00A6099C" w:rsidP="00A6099C">
      <w:pPr>
        <w:numPr>
          <w:ilvl w:val="0"/>
          <w:numId w:val="17"/>
        </w:numPr>
        <w:spacing w:after="160" w:line="240" w:lineRule="auto"/>
        <w:contextualSpacing/>
        <w:jc w:val="left"/>
        <w:rPr>
          <w:rFonts w:eastAsia="Times New Roman" w:cstheme="minorHAnsi"/>
        </w:rPr>
      </w:pPr>
      <w:r w:rsidRPr="00A6099C">
        <w:rPr>
          <w:rFonts w:eastAsia="Times New Roman" w:cstheme="minorHAnsi"/>
        </w:rPr>
        <w:t>SLA – paslaugų lygio susitarimas.</w:t>
      </w:r>
    </w:p>
    <w:p w14:paraId="59CA3E9A" w14:textId="42EB93CA" w:rsidR="00405AEF" w:rsidRPr="00405AEF" w:rsidRDefault="00405AEF" w:rsidP="00405AEF">
      <w:pPr>
        <w:numPr>
          <w:ilvl w:val="0"/>
          <w:numId w:val="17"/>
        </w:numPr>
        <w:spacing w:after="160" w:line="240" w:lineRule="auto"/>
        <w:contextualSpacing/>
        <w:jc w:val="left"/>
        <w:rPr>
          <w:rFonts w:eastAsia="Times New Roman" w:cstheme="minorHAnsi"/>
        </w:rPr>
      </w:pPr>
      <w:r w:rsidRPr="00A6099C">
        <w:rPr>
          <w:rFonts w:eastAsia="Times New Roman" w:cstheme="minorHAnsi"/>
        </w:rPr>
        <w:t>VDC – Valstybinis duomenų centras;</w:t>
      </w:r>
    </w:p>
    <w:p w14:paraId="17EC71B6" w14:textId="77777777" w:rsidR="00A6099C" w:rsidRPr="00A6099C" w:rsidRDefault="00A6099C" w:rsidP="00A6099C">
      <w:pPr>
        <w:spacing w:line="240" w:lineRule="auto"/>
        <w:ind w:firstLine="0"/>
        <w:outlineLvl w:val="0"/>
        <w:rPr>
          <w:rFonts w:eastAsia="Times New Roman" w:cstheme="minorHAnsi"/>
          <w:b/>
          <w:bCs/>
          <w:kern w:val="36"/>
        </w:rPr>
      </w:pPr>
    </w:p>
    <w:p w14:paraId="64D30C49" w14:textId="77777777" w:rsidR="00A6099C" w:rsidRPr="00A6099C" w:rsidRDefault="00A6099C" w:rsidP="00A6099C">
      <w:pPr>
        <w:spacing w:line="240" w:lineRule="auto"/>
        <w:ind w:firstLine="0"/>
        <w:outlineLvl w:val="0"/>
        <w:rPr>
          <w:rFonts w:eastAsia="Times New Roman" w:cstheme="minorHAnsi"/>
          <w:b/>
          <w:bCs/>
          <w:kern w:val="36"/>
        </w:rPr>
      </w:pPr>
      <w:r w:rsidRPr="00A6099C">
        <w:rPr>
          <w:rFonts w:eastAsia="Times New Roman" w:cstheme="minorHAnsi"/>
          <w:b/>
          <w:bCs/>
          <w:kern w:val="36"/>
        </w:rPr>
        <w:t>1. ESAMOS SITUACIJOS APŽVALGA</w:t>
      </w:r>
    </w:p>
    <w:p w14:paraId="0F8B3D11" w14:textId="782F1655" w:rsidR="00A6099C" w:rsidRPr="00A6099C" w:rsidRDefault="00A6099C" w:rsidP="00A6099C">
      <w:pPr>
        <w:spacing w:line="240" w:lineRule="auto"/>
        <w:ind w:firstLine="0"/>
        <w:rPr>
          <w:rFonts w:eastAsia="Times New Roman" w:cstheme="minorHAnsi"/>
        </w:rPr>
      </w:pPr>
      <w:r w:rsidRPr="00A6099C">
        <w:rPr>
          <w:rFonts w:eastAsia="Times New Roman" w:cstheme="minorHAnsi"/>
        </w:rPr>
        <w:t xml:space="preserve">1.1. Paslaugos teikiamos Lietuvos geologijos tarnybos (toliau – LGT) </w:t>
      </w:r>
      <w:r w:rsidR="00405AEF">
        <w:rPr>
          <w:rFonts w:eastAsia="Times New Roman" w:cstheme="minorHAnsi"/>
        </w:rPr>
        <w:t>geologinei informacinei sistemai</w:t>
      </w:r>
      <w:r w:rsidRPr="00A6099C">
        <w:rPr>
          <w:rFonts w:eastAsia="Times New Roman" w:cstheme="minorHAnsi"/>
        </w:rPr>
        <w:t xml:space="preserve"> (toliau – </w:t>
      </w:r>
      <w:r w:rsidR="00405AEF">
        <w:rPr>
          <w:rFonts w:eastAsia="Times New Roman" w:cstheme="minorHAnsi"/>
        </w:rPr>
        <w:t>GEOLIS</w:t>
      </w:r>
      <w:r w:rsidRPr="00A6099C">
        <w:rPr>
          <w:rFonts w:eastAsia="Times New Roman" w:cstheme="minorHAnsi"/>
        </w:rPr>
        <w:t xml:space="preserve">). </w:t>
      </w:r>
      <w:r w:rsidR="00405AEF">
        <w:rPr>
          <w:rFonts w:eastAsia="Times New Roman" w:cstheme="minorHAnsi"/>
        </w:rPr>
        <w:t xml:space="preserve">GEOLIS skirta </w:t>
      </w:r>
      <w:r w:rsidR="00405AEF" w:rsidRPr="00405AEF">
        <w:rPr>
          <w:rFonts w:eastAsia="Times New Roman" w:cstheme="minorHAnsi"/>
        </w:rPr>
        <w:t>rinkti, kaupti, apdoroti, sisteminti, saugoti valstybinę geologinę informaciją, teikti GEOLIS duomenis valstybės institucijoms bei įstaigoms, kitiems asmenims</w:t>
      </w:r>
      <w:r w:rsidRPr="00A6099C">
        <w:rPr>
          <w:rFonts w:eastAsia="Times New Roman" w:cstheme="minorHAnsi"/>
        </w:rPr>
        <w:t xml:space="preserve">. </w:t>
      </w:r>
      <w:r w:rsidR="00405AEF">
        <w:rPr>
          <w:rFonts w:eastAsia="Times New Roman" w:cstheme="minorHAnsi"/>
        </w:rPr>
        <w:t xml:space="preserve">GEOLIS yra susieta ir su </w:t>
      </w:r>
      <w:r w:rsidRPr="00A6099C">
        <w:rPr>
          <w:rFonts w:eastAsia="Times New Roman" w:cstheme="minorHAnsi"/>
        </w:rPr>
        <w:t xml:space="preserve">LGT </w:t>
      </w:r>
      <w:r w:rsidR="00405AEF">
        <w:rPr>
          <w:rFonts w:eastAsia="Times New Roman" w:cstheme="minorHAnsi"/>
        </w:rPr>
        <w:t xml:space="preserve">el. paslaugų portalu, </w:t>
      </w:r>
      <w:r w:rsidRPr="00A6099C">
        <w:rPr>
          <w:rFonts w:eastAsia="Times New Roman" w:cstheme="minorHAnsi"/>
        </w:rPr>
        <w:t xml:space="preserve">tačiau šios TS pirkimo objektas </w:t>
      </w:r>
      <w:r w:rsidR="00BE2221">
        <w:rPr>
          <w:rFonts w:eastAsia="Times New Roman" w:cstheme="minorHAnsi"/>
        </w:rPr>
        <w:t>neapima</w:t>
      </w:r>
      <w:r w:rsidRPr="00A6099C">
        <w:rPr>
          <w:rFonts w:eastAsia="Times New Roman" w:cstheme="minorHAnsi"/>
        </w:rPr>
        <w:t xml:space="preserve"> </w:t>
      </w:r>
      <w:r w:rsidR="00405AEF">
        <w:rPr>
          <w:rFonts w:eastAsia="Times New Roman" w:cstheme="minorHAnsi"/>
        </w:rPr>
        <w:t>LGT el. paslaugų portal</w:t>
      </w:r>
      <w:r w:rsidR="00BE2221">
        <w:rPr>
          <w:rFonts w:eastAsia="Times New Roman" w:cstheme="minorHAnsi"/>
        </w:rPr>
        <w:t>o</w:t>
      </w:r>
      <w:r w:rsidRPr="00A6099C">
        <w:rPr>
          <w:rFonts w:eastAsia="Times New Roman" w:cstheme="minorHAnsi"/>
        </w:rPr>
        <w:t xml:space="preserve">, ŽGR ar </w:t>
      </w:r>
      <w:proofErr w:type="spellStart"/>
      <w:r w:rsidRPr="00A6099C">
        <w:rPr>
          <w:rFonts w:eastAsia="Times New Roman" w:cstheme="minorHAnsi"/>
        </w:rPr>
        <w:t>PožVIS</w:t>
      </w:r>
      <w:proofErr w:type="spellEnd"/>
      <w:r w:rsidRPr="00A6099C">
        <w:rPr>
          <w:rFonts w:eastAsia="Times New Roman" w:cstheme="minorHAnsi"/>
        </w:rPr>
        <w:t xml:space="preserve"> sistem</w:t>
      </w:r>
      <w:r w:rsidR="00BE2221">
        <w:rPr>
          <w:rFonts w:eastAsia="Times New Roman" w:cstheme="minorHAnsi"/>
        </w:rPr>
        <w:t>ų</w:t>
      </w:r>
      <w:r w:rsidRPr="00A6099C">
        <w:rPr>
          <w:rFonts w:eastAsia="Times New Roman" w:cstheme="minorHAnsi"/>
        </w:rPr>
        <w:t>.</w:t>
      </w:r>
      <w:r w:rsidR="00781A33">
        <w:rPr>
          <w:rFonts w:eastAsia="Times New Roman" w:cstheme="minorHAnsi"/>
        </w:rPr>
        <w:t xml:space="preserve"> Šiuo metu GEOLIS sistemoje</w:t>
      </w:r>
      <w:r w:rsidR="002154BD">
        <w:rPr>
          <w:rFonts w:eastAsia="Times New Roman" w:cstheme="minorHAnsi"/>
        </w:rPr>
        <w:t xml:space="preserve"> </w:t>
      </w:r>
      <w:r w:rsidR="002154BD" w:rsidRPr="00C8644F">
        <w:rPr>
          <w:rFonts w:eastAsia="Times New Roman" w:cstheme="minorHAnsi"/>
        </w:rPr>
        <w:t>„Išteklių plotų"</w:t>
      </w:r>
      <w:r w:rsidR="002154BD">
        <w:rPr>
          <w:rFonts w:eastAsia="Times New Roman" w:cstheme="minorHAnsi"/>
        </w:rPr>
        <w:t xml:space="preserve"> posistemio funkcijos turi būti modernizuotos siekiant </w:t>
      </w:r>
      <w:r w:rsidR="00BE2221">
        <w:rPr>
          <w:rFonts w:eastAsia="Times New Roman" w:cstheme="minorHAnsi"/>
        </w:rPr>
        <w:t xml:space="preserve">užtikrinti duomenų teikimo sąsajas, </w:t>
      </w:r>
      <w:r w:rsidR="002154BD">
        <w:rPr>
          <w:rFonts w:eastAsia="Times New Roman" w:cstheme="minorHAnsi"/>
        </w:rPr>
        <w:t>sumažinti rankinio darbo įvedimą, užtikrinti tinkamą duomenų su LGT el. paslaugų portalu sinchronizavimo veikimą, įgyvendinti trūkstamų duomenų įvedimą</w:t>
      </w:r>
      <w:r w:rsidR="009012DC">
        <w:rPr>
          <w:rFonts w:eastAsia="Times New Roman" w:cstheme="minorHAnsi"/>
        </w:rPr>
        <w:t>, patogų ir savalaikį veiklos ataskaitų teikimą</w:t>
      </w:r>
      <w:r w:rsidR="00BE2221">
        <w:rPr>
          <w:rFonts w:eastAsia="Times New Roman" w:cstheme="minorHAnsi"/>
        </w:rPr>
        <w:t xml:space="preserve"> naudojant API</w:t>
      </w:r>
      <w:r w:rsidR="00781A33">
        <w:rPr>
          <w:rFonts w:eastAsia="Times New Roman" w:cstheme="minorHAnsi"/>
        </w:rPr>
        <w:t>.</w:t>
      </w:r>
    </w:p>
    <w:p w14:paraId="4063C16D" w14:textId="15E7F408" w:rsidR="00781A33" w:rsidRPr="00A6099C" w:rsidRDefault="00A6099C" w:rsidP="00A6099C">
      <w:pPr>
        <w:spacing w:line="240" w:lineRule="auto"/>
        <w:ind w:firstLine="0"/>
        <w:rPr>
          <w:rFonts w:eastAsia="Times New Roman" w:cstheme="minorHAnsi"/>
        </w:rPr>
      </w:pPr>
      <w:r w:rsidRPr="00A6099C">
        <w:rPr>
          <w:rFonts w:eastAsia="Times New Roman" w:cstheme="minorHAnsi"/>
        </w:rPr>
        <w:lastRenderedPageBreak/>
        <w:t xml:space="preserve">1.2. </w:t>
      </w:r>
      <w:r w:rsidR="00405AEF">
        <w:rPr>
          <w:rFonts w:eastAsia="Times New Roman" w:cstheme="minorHAnsi"/>
        </w:rPr>
        <w:t>GEOLIS</w:t>
      </w:r>
      <w:r w:rsidRPr="00A6099C">
        <w:rPr>
          <w:rFonts w:eastAsia="Times New Roman" w:cstheme="minorHAnsi"/>
        </w:rPr>
        <w:t xml:space="preserve"> </w:t>
      </w:r>
      <w:r w:rsidRPr="00B73670">
        <w:rPr>
          <w:rFonts w:eastAsia="Times New Roman" w:cstheme="minorHAnsi"/>
        </w:rPr>
        <w:t>veikia Valstybiniame duomenų centre (VDC), kurio</w:t>
      </w:r>
      <w:r w:rsidRPr="00A6099C">
        <w:rPr>
          <w:rFonts w:eastAsia="Times New Roman" w:cstheme="minorHAnsi"/>
        </w:rPr>
        <w:t xml:space="preserve"> paslaugas teikia Valstybės skaitmeninių sprendimų agentūra. Visi komponentai eksploatuojami VDC infrastruktūroje, laikantis VDC nustatytų saugumo ir prieigos valdymo reikalavimų.</w:t>
      </w:r>
    </w:p>
    <w:p w14:paraId="3562EBFB" w14:textId="2312FA8E" w:rsidR="00A6099C" w:rsidRPr="00A6099C" w:rsidRDefault="00A6099C" w:rsidP="00A6099C">
      <w:pPr>
        <w:spacing w:line="240" w:lineRule="auto"/>
        <w:ind w:firstLine="0"/>
        <w:rPr>
          <w:rFonts w:eastAsia="Times New Roman" w:cstheme="minorHAnsi"/>
        </w:rPr>
      </w:pPr>
      <w:r w:rsidRPr="00A6099C">
        <w:rPr>
          <w:rFonts w:eastAsia="Times New Roman" w:cstheme="minorHAnsi"/>
        </w:rPr>
        <w:t xml:space="preserve">1.3. </w:t>
      </w:r>
      <w:r w:rsidR="00405AEF">
        <w:rPr>
          <w:rFonts w:eastAsia="Times New Roman" w:cstheme="minorHAnsi"/>
        </w:rPr>
        <w:t>GEOLIS</w:t>
      </w:r>
      <w:r w:rsidRPr="00A6099C">
        <w:rPr>
          <w:rFonts w:eastAsia="Times New Roman" w:cstheme="minorHAnsi"/>
        </w:rPr>
        <w:t xml:space="preserve"> sudaro šie pagrindiniai komponentai:</w:t>
      </w:r>
    </w:p>
    <w:p w14:paraId="24ED46FE" w14:textId="77777777" w:rsidR="00405AEF" w:rsidRDefault="00A6099C" w:rsidP="00A6099C">
      <w:pPr>
        <w:spacing w:line="240" w:lineRule="auto"/>
        <w:ind w:firstLine="284"/>
        <w:rPr>
          <w:rFonts w:eastAsia="Times New Roman" w:cstheme="minorHAnsi"/>
        </w:rPr>
      </w:pPr>
      <w:r w:rsidRPr="00A6099C">
        <w:rPr>
          <w:rFonts w:eastAsia="Times New Roman" w:cstheme="minorHAnsi"/>
        </w:rPr>
        <w:t xml:space="preserve">1.3.1. </w:t>
      </w:r>
      <w:r w:rsidR="00405AEF" w:rsidRPr="00405AEF">
        <w:rPr>
          <w:rFonts w:eastAsia="Times New Roman" w:cstheme="minorHAnsi"/>
        </w:rPr>
        <w:t>Informacijos viešinimo posistemis</w:t>
      </w:r>
      <w:r w:rsidRPr="00A6099C">
        <w:rPr>
          <w:rFonts w:eastAsia="Times New Roman" w:cstheme="minorHAnsi"/>
        </w:rPr>
        <w:t>;</w:t>
      </w:r>
    </w:p>
    <w:p w14:paraId="6DB3DFD2" w14:textId="408F2EF6" w:rsidR="00405AEF" w:rsidRDefault="00405AEF" w:rsidP="00A6099C">
      <w:pPr>
        <w:spacing w:line="240" w:lineRule="auto"/>
        <w:ind w:firstLine="284"/>
        <w:rPr>
          <w:rFonts w:eastAsia="Times New Roman" w:cstheme="minorHAnsi"/>
        </w:rPr>
      </w:pPr>
      <w:r>
        <w:rPr>
          <w:rFonts w:eastAsia="Times New Roman" w:cstheme="minorHAnsi"/>
        </w:rPr>
        <w:t xml:space="preserve">1.3.2. </w:t>
      </w:r>
      <w:r w:rsidRPr="00405AEF">
        <w:rPr>
          <w:rFonts w:eastAsia="Times New Roman" w:cstheme="minorHAnsi"/>
        </w:rPr>
        <w:t>„Išteklių plotų" posistemis</w:t>
      </w:r>
      <w:r>
        <w:rPr>
          <w:rFonts w:eastAsia="Times New Roman" w:cstheme="minorHAnsi"/>
        </w:rPr>
        <w:t>;</w:t>
      </w:r>
    </w:p>
    <w:p w14:paraId="12E9305D" w14:textId="09C5AA1F" w:rsidR="00405AEF" w:rsidRDefault="00405AEF" w:rsidP="00A6099C">
      <w:pPr>
        <w:spacing w:line="240" w:lineRule="auto"/>
        <w:ind w:firstLine="284"/>
        <w:rPr>
          <w:rFonts w:eastAsia="Times New Roman" w:cstheme="minorHAnsi"/>
        </w:rPr>
      </w:pPr>
      <w:r>
        <w:rPr>
          <w:rFonts w:eastAsia="Times New Roman" w:cstheme="minorHAnsi"/>
        </w:rPr>
        <w:t xml:space="preserve">1.3.3. </w:t>
      </w:r>
      <w:r w:rsidRPr="00405AEF">
        <w:rPr>
          <w:rFonts w:eastAsia="Times New Roman" w:cstheme="minorHAnsi"/>
        </w:rPr>
        <w:t>„Tiriamųjų gręžinių" posistemis</w:t>
      </w:r>
      <w:r>
        <w:rPr>
          <w:rFonts w:eastAsia="Times New Roman" w:cstheme="minorHAnsi"/>
        </w:rPr>
        <w:t>;</w:t>
      </w:r>
    </w:p>
    <w:p w14:paraId="7420B77E" w14:textId="501D02A8" w:rsidR="00405AEF" w:rsidRDefault="00405AEF" w:rsidP="00A6099C">
      <w:pPr>
        <w:spacing w:line="240" w:lineRule="auto"/>
        <w:ind w:firstLine="284"/>
        <w:rPr>
          <w:rFonts w:eastAsia="Times New Roman" w:cstheme="minorHAnsi"/>
        </w:rPr>
      </w:pPr>
      <w:r>
        <w:rPr>
          <w:rFonts w:eastAsia="Times New Roman" w:cstheme="minorHAnsi"/>
        </w:rPr>
        <w:t xml:space="preserve">1.3.4. </w:t>
      </w:r>
      <w:r w:rsidRPr="00405AEF">
        <w:rPr>
          <w:rFonts w:eastAsia="Times New Roman" w:cstheme="minorHAnsi"/>
        </w:rPr>
        <w:t>„Leidimų" posistemis</w:t>
      </w:r>
      <w:r>
        <w:rPr>
          <w:rFonts w:eastAsia="Times New Roman" w:cstheme="minorHAnsi"/>
        </w:rPr>
        <w:t>;</w:t>
      </w:r>
    </w:p>
    <w:p w14:paraId="6D033298" w14:textId="57C2DC4E" w:rsidR="00405AEF" w:rsidRDefault="00405AEF" w:rsidP="00A6099C">
      <w:pPr>
        <w:spacing w:line="240" w:lineRule="auto"/>
        <w:ind w:firstLine="284"/>
        <w:rPr>
          <w:rFonts w:eastAsia="Times New Roman" w:cstheme="minorHAnsi"/>
        </w:rPr>
      </w:pPr>
      <w:r>
        <w:rPr>
          <w:rFonts w:eastAsia="Times New Roman" w:cstheme="minorHAnsi"/>
        </w:rPr>
        <w:t xml:space="preserve">1.3.5. </w:t>
      </w:r>
      <w:r w:rsidRPr="00405AEF">
        <w:rPr>
          <w:rFonts w:eastAsia="Times New Roman" w:cstheme="minorHAnsi"/>
        </w:rPr>
        <w:t>„Potencialių taršos židinių" posistemis</w:t>
      </w:r>
      <w:r>
        <w:rPr>
          <w:rFonts w:eastAsia="Times New Roman" w:cstheme="minorHAnsi"/>
        </w:rPr>
        <w:t>;</w:t>
      </w:r>
    </w:p>
    <w:p w14:paraId="001B0B91" w14:textId="3EB430D1" w:rsidR="00405AEF" w:rsidRDefault="00405AEF" w:rsidP="00A6099C">
      <w:pPr>
        <w:spacing w:line="240" w:lineRule="auto"/>
        <w:ind w:firstLine="284"/>
        <w:rPr>
          <w:rFonts w:eastAsia="Times New Roman" w:cstheme="minorHAnsi"/>
        </w:rPr>
      </w:pPr>
      <w:r>
        <w:rPr>
          <w:rFonts w:eastAsia="Times New Roman" w:cstheme="minorHAnsi"/>
        </w:rPr>
        <w:t xml:space="preserve">1.3.6. </w:t>
      </w:r>
      <w:r w:rsidRPr="00405AEF">
        <w:rPr>
          <w:rFonts w:eastAsia="Times New Roman" w:cstheme="minorHAnsi"/>
        </w:rPr>
        <w:t>„Kasinių" posistemis</w:t>
      </w:r>
      <w:r>
        <w:rPr>
          <w:rFonts w:eastAsia="Times New Roman" w:cstheme="minorHAnsi"/>
        </w:rPr>
        <w:t>;</w:t>
      </w:r>
    </w:p>
    <w:p w14:paraId="185F83F6" w14:textId="314F8D0B" w:rsidR="00405AEF" w:rsidRDefault="00405AEF" w:rsidP="00A6099C">
      <w:pPr>
        <w:spacing w:line="240" w:lineRule="auto"/>
        <w:ind w:firstLine="284"/>
        <w:rPr>
          <w:rFonts w:eastAsia="Times New Roman" w:cstheme="minorHAnsi"/>
        </w:rPr>
      </w:pPr>
      <w:r>
        <w:rPr>
          <w:rFonts w:eastAsia="Times New Roman" w:cstheme="minorHAnsi"/>
        </w:rPr>
        <w:t xml:space="preserve">1.3.7. </w:t>
      </w:r>
      <w:r w:rsidRPr="00405AEF">
        <w:rPr>
          <w:rFonts w:eastAsia="Times New Roman" w:cstheme="minorHAnsi"/>
        </w:rPr>
        <w:t>„Geologinių reiškinių ir procesų" posistemis</w:t>
      </w:r>
      <w:r>
        <w:rPr>
          <w:rFonts w:eastAsia="Times New Roman" w:cstheme="minorHAnsi"/>
        </w:rPr>
        <w:t>;</w:t>
      </w:r>
    </w:p>
    <w:p w14:paraId="3A86A1AE" w14:textId="4CB6CE75" w:rsidR="00405AEF" w:rsidRDefault="00405AEF" w:rsidP="00A6099C">
      <w:pPr>
        <w:spacing w:line="240" w:lineRule="auto"/>
        <w:ind w:firstLine="284"/>
        <w:rPr>
          <w:rFonts w:eastAsia="Times New Roman" w:cstheme="minorHAnsi"/>
        </w:rPr>
      </w:pPr>
      <w:r>
        <w:rPr>
          <w:rFonts w:eastAsia="Times New Roman" w:cstheme="minorHAnsi"/>
        </w:rPr>
        <w:t xml:space="preserve">1.3.8. </w:t>
      </w:r>
      <w:r w:rsidRPr="00405AEF">
        <w:rPr>
          <w:rFonts w:eastAsia="Times New Roman" w:cstheme="minorHAnsi"/>
        </w:rPr>
        <w:t>„Valstybinio žemės gelmių monitoringo" posistemis</w:t>
      </w:r>
      <w:r>
        <w:rPr>
          <w:rFonts w:eastAsia="Times New Roman" w:cstheme="minorHAnsi"/>
        </w:rPr>
        <w:t>;</w:t>
      </w:r>
    </w:p>
    <w:p w14:paraId="5BEE5266" w14:textId="7E638CF2" w:rsidR="00405AEF" w:rsidRDefault="005E1688" w:rsidP="00A6099C">
      <w:pPr>
        <w:spacing w:line="240" w:lineRule="auto"/>
        <w:ind w:firstLine="284"/>
        <w:rPr>
          <w:rFonts w:eastAsia="Times New Roman" w:cstheme="minorHAnsi"/>
        </w:rPr>
      </w:pPr>
      <w:r>
        <w:rPr>
          <w:rFonts w:eastAsia="Times New Roman" w:cstheme="minorHAnsi"/>
        </w:rPr>
        <w:t xml:space="preserve">1.3.9. </w:t>
      </w:r>
      <w:r w:rsidRPr="005E1688">
        <w:rPr>
          <w:rFonts w:eastAsia="Times New Roman" w:cstheme="minorHAnsi"/>
        </w:rPr>
        <w:t>„Geochemijos" posistemis</w:t>
      </w:r>
      <w:r>
        <w:rPr>
          <w:rFonts w:eastAsia="Times New Roman" w:cstheme="minorHAnsi"/>
        </w:rPr>
        <w:t>;</w:t>
      </w:r>
    </w:p>
    <w:p w14:paraId="7CCD1709" w14:textId="770B196B" w:rsidR="005E1688" w:rsidRDefault="005E1688" w:rsidP="00A6099C">
      <w:pPr>
        <w:spacing w:line="240" w:lineRule="auto"/>
        <w:ind w:firstLine="284"/>
        <w:rPr>
          <w:rFonts w:eastAsia="Times New Roman" w:cstheme="minorHAnsi"/>
        </w:rPr>
      </w:pPr>
      <w:r>
        <w:rPr>
          <w:rFonts w:eastAsia="Times New Roman" w:cstheme="minorHAnsi"/>
        </w:rPr>
        <w:t xml:space="preserve">1.3.10. </w:t>
      </w:r>
      <w:r w:rsidRPr="005E1688">
        <w:rPr>
          <w:rFonts w:eastAsia="Times New Roman" w:cstheme="minorHAnsi"/>
        </w:rPr>
        <w:t>„</w:t>
      </w:r>
      <w:proofErr w:type="spellStart"/>
      <w:r w:rsidRPr="005E1688">
        <w:rPr>
          <w:rFonts w:eastAsia="Times New Roman" w:cstheme="minorHAnsi"/>
        </w:rPr>
        <w:t>Hidrochemijos</w:t>
      </w:r>
      <w:proofErr w:type="spellEnd"/>
      <w:r w:rsidRPr="005E1688">
        <w:rPr>
          <w:rFonts w:eastAsia="Times New Roman" w:cstheme="minorHAnsi"/>
        </w:rPr>
        <w:t>" posistemis</w:t>
      </w:r>
      <w:r>
        <w:rPr>
          <w:rFonts w:eastAsia="Times New Roman" w:cstheme="minorHAnsi"/>
        </w:rPr>
        <w:t>;</w:t>
      </w:r>
    </w:p>
    <w:p w14:paraId="104F1C6B" w14:textId="09B4CFF6" w:rsidR="005E1688" w:rsidRDefault="005E1688" w:rsidP="00A6099C">
      <w:pPr>
        <w:spacing w:line="240" w:lineRule="auto"/>
        <w:ind w:firstLine="284"/>
        <w:rPr>
          <w:rFonts w:eastAsia="Times New Roman" w:cstheme="minorHAnsi"/>
        </w:rPr>
      </w:pPr>
      <w:r>
        <w:rPr>
          <w:rFonts w:eastAsia="Times New Roman" w:cstheme="minorHAnsi"/>
        </w:rPr>
        <w:t xml:space="preserve">1.3.11. </w:t>
      </w:r>
      <w:r w:rsidRPr="005E1688">
        <w:rPr>
          <w:rFonts w:eastAsia="Times New Roman" w:cstheme="minorHAnsi"/>
        </w:rPr>
        <w:t>„Geofizikos" posistemis</w:t>
      </w:r>
      <w:r>
        <w:rPr>
          <w:rFonts w:eastAsia="Times New Roman" w:cstheme="minorHAnsi"/>
        </w:rPr>
        <w:t>;</w:t>
      </w:r>
    </w:p>
    <w:p w14:paraId="62893BF6" w14:textId="6AC2788A" w:rsidR="005E1688" w:rsidRDefault="005E1688" w:rsidP="00A6099C">
      <w:pPr>
        <w:spacing w:line="240" w:lineRule="auto"/>
        <w:ind w:firstLine="284"/>
        <w:rPr>
          <w:rFonts w:eastAsia="Times New Roman" w:cstheme="minorHAnsi"/>
        </w:rPr>
      </w:pPr>
      <w:r>
        <w:rPr>
          <w:rFonts w:eastAsia="Times New Roman" w:cstheme="minorHAnsi"/>
        </w:rPr>
        <w:t xml:space="preserve">1.3.12. </w:t>
      </w:r>
      <w:r w:rsidRPr="005E1688">
        <w:rPr>
          <w:rFonts w:eastAsia="Times New Roman" w:cstheme="minorHAnsi"/>
        </w:rPr>
        <w:t>„</w:t>
      </w:r>
      <w:proofErr w:type="spellStart"/>
      <w:r w:rsidRPr="005E1688">
        <w:rPr>
          <w:rFonts w:eastAsia="Times New Roman" w:cstheme="minorHAnsi"/>
        </w:rPr>
        <w:t>Geotopų</w:t>
      </w:r>
      <w:proofErr w:type="spellEnd"/>
      <w:r w:rsidRPr="005E1688">
        <w:rPr>
          <w:rFonts w:eastAsia="Times New Roman" w:cstheme="minorHAnsi"/>
        </w:rPr>
        <w:t>" posistemis</w:t>
      </w:r>
      <w:r>
        <w:rPr>
          <w:rFonts w:eastAsia="Times New Roman" w:cstheme="minorHAnsi"/>
        </w:rPr>
        <w:t>;</w:t>
      </w:r>
    </w:p>
    <w:p w14:paraId="626F6E8D" w14:textId="33B5EBE9" w:rsidR="005E1688" w:rsidRDefault="005E1688" w:rsidP="00A6099C">
      <w:pPr>
        <w:spacing w:line="240" w:lineRule="auto"/>
        <w:ind w:firstLine="284"/>
        <w:rPr>
          <w:rFonts w:eastAsia="Times New Roman" w:cstheme="minorHAnsi"/>
        </w:rPr>
      </w:pPr>
      <w:r>
        <w:rPr>
          <w:rFonts w:eastAsia="Times New Roman" w:cstheme="minorHAnsi"/>
        </w:rPr>
        <w:t xml:space="preserve">1.3.13. </w:t>
      </w:r>
      <w:r w:rsidRPr="005E1688">
        <w:rPr>
          <w:rFonts w:eastAsia="Times New Roman" w:cstheme="minorHAnsi"/>
        </w:rPr>
        <w:t>„</w:t>
      </w:r>
      <w:proofErr w:type="spellStart"/>
      <w:r w:rsidRPr="005E1688">
        <w:rPr>
          <w:rFonts w:eastAsia="Times New Roman" w:cstheme="minorHAnsi"/>
        </w:rPr>
        <w:t>Bibliofondo</w:t>
      </w:r>
      <w:proofErr w:type="spellEnd"/>
      <w:r w:rsidRPr="005E1688">
        <w:rPr>
          <w:rFonts w:eastAsia="Times New Roman" w:cstheme="minorHAnsi"/>
        </w:rPr>
        <w:t>" posistemis</w:t>
      </w:r>
      <w:r>
        <w:rPr>
          <w:rFonts w:eastAsia="Times New Roman" w:cstheme="minorHAnsi"/>
        </w:rPr>
        <w:t>;</w:t>
      </w:r>
    </w:p>
    <w:p w14:paraId="4D343CC2" w14:textId="75F19826" w:rsidR="005E1688" w:rsidRDefault="005E1688" w:rsidP="00A6099C">
      <w:pPr>
        <w:spacing w:line="240" w:lineRule="auto"/>
        <w:ind w:firstLine="284"/>
        <w:rPr>
          <w:rFonts w:eastAsia="Times New Roman" w:cstheme="minorHAnsi"/>
        </w:rPr>
      </w:pPr>
      <w:r>
        <w:rPr>
          <w:rFonts w:eastAsia="Times New Roman" w:cstheme="minorHAnsi"/>
        </w:rPr>
        <w:t xml:space="preserve">1.3.14. </w:t>
      </w:r>
      <w:r w:rsidRPr="005E1688">
        <w:rPr>
          <w:rFonts w:eastAsia="Times New Roman" w:cstheme="minorHAnsi"/>
        </w:rPr>
        <w:t>„Skaitmeninės kartografijos" posistemis</w:t>
      </w:r>
      <w:r>
        <w:rPr>
          <w:rFonts w:eastAsia="Times New Roman" w:cstheme="minorHAnsi"/>
        </w:rPr>
        <w:t>;</w:t>
      </w:r>
    </w:p>
    <w:p w14:paraId="76D4A6AC" w14:textId="48878486" w:rsidR="005E1688" w:rsidRDefault="005E1688" w:rsidP="00A6099C">
      <w:pPr>
        <w:spacing w:line="240" w:lineRule="auto"/>
        <w:ind w:firstLine="284"/>
        <w:rPr>
          <w:rFonts w:eastAsia="Times New Roman" w:cstheme="minorHAnsi"/>
        </w:rPr>
      </w:pPr>
      <w:r>
        <w:rPr>
          <w:rFonts w:eastAsia="Times New Roman" w:cstheme="minorHAnsi"/>
        </w:rPr>
        <w:t xml:space="preserve">1.3.15. </w:t>
      </w:r>
      <w:r w:rsidRPr="005E1688">
        <w:rPr>
          <w:rFonts w:eastAsia="Times New Roman" w:cstheme="minorHAnsi"/>
        </w:rPr>
        <w:t>„Pažeistų teritorijų" posistemis</w:t>
      </w:r>
      <w:r>
        <w:rPr>
          <w:rFonts w:eastAsia="Times New Roman" w:cstheme="minorHAnsi"/>
        </w:rPr>
        <w:t>;</w:t>
      </w:r>
    </w:p>
    <w:p w14:paraId="570EB9EA" w14:textId="0A28D558" w:rsidR="005E1688" w:rsidRDefault="005E1688" w:rsidP="00A6099C">
      <w:pPr>
        <w:spacing w:line="240" w:lineRule="auto"/>
        <w:ind w:firstLine="284"/>
        <w:rPr>
          <w:rFonts w:eastAsia="Times New Roman" w:cstheme="minorHAnsi"/>
        </w:rPr>
      </w:pPr>
      <w:r>
        <w:rPr>
          <w:rFonts w:eastAsia="Times New Roman" w:cstheme="minorHAnsi"/>
        </w:rPr>
        <w:t xml:space="preserve">1.3.16. </w:t>
      </w:r>
      <w:r w:rsidRPr="005E1688">
        <w:rPr>
          <w:rFonts w:eastAsia="Times New Roman" w:cstheme="minorHAnsi"/>
        </w:rPr>
        <w:t>„Gręžinių kerno" posistemis</w:t>
      </w:r>
      <w:r>
        <w:rPr>
          <w:rFonts w:eastAsia="Times New Roman" w:cstheme="minorHAnsi"/>
        </w:rPr>
        <w:t>;</w:t>
      </w:r>
    </w:p>
    <w:p w14:paraId="1831B4A2" w14:textId="54C9E39F" w:rsidR="005E1688" w:rsidRDefault="005E1688" w:rsidP="00A6099C">
      <w:pPr>
        <w:spacing w:line="240" w:lineRule="auto"/>
        <w:ind w:firstLine="284"/>
        <w:rPr>
          <w:rFonts w:eastAsia="Times New Roman" w:cstheme="minorHAnsi"/>
        </w:rPr>
      </w:pPr>
      <w:r>
        <w:rPr>
          <w:rFonts w:eastAsia="Times New Roman" w:cstheme="minorHAnsi"/>
        </w:rPr>
        <w:t xml:space="preserve">1.3.17. </w:t>
      </w:r>
      <w:r w:rsidRPr="005E1688">
        <w:rPr>
          <w:rFonts w:eastAsia="Times New Roman" w:cstheme="minorHAnsi"/>
        </w:rPr>
        <w:t>Sistemos administravimo posistemis</w:t>
      </w:r>
      <w:r>
        <w:rPr>
          <w:rFonts w:eastAsia="Times New Roman" w:cstheme="minorHAnsi"/>
        </w:rPr>
        <w:t>.</w:t>
      </w:r>
    </w:p>
    <w:p w14:paraId="65B1F471" w14:textId="56C1D2F3" w:rsidR="005E1688" w:rsidRPr="00A6099C" w:rsidRDefault="005E1688" w:rsidP="005E1688">
      <w:pPr>
        <w:spacing w:line="240" w:lineRule="auto"/>
        <w:ind w:firstLine="0"/>
        <w:rPr>
          <w:rFonts w:eastAsia="Times New Roman" w:cstheme="minorHAnsi"/>
        </w:rPr>
      </w:pPr>
      <w:r>
        <w:rPr>
          <w:rFonts w:eastAsia="Times New Roman" w:cstheme="minorHAnsi"/>
        </w:rPr>
        <w:t>1.4. GEOLIS pagrindiniai komponentai</w:t>
      </w:r>
    </w:p>
    <w:p w14:paraId="10EB38D5" w14:textId="054498AA" w:rsidR="00A6099C" w:rsidRPr="00A6099C" w:rsidRDefault="00A6099C" w:rsidP="005E1688">
      <w:pPr>
        <w:spacing w:line="240" w:lineRule="auto"/>
        <w:ind w:firstLine="284"/>
        <w:rPr>
          <w:rFonts w:eastAsia="Times New Roman" w:cstheme="minorHAnsi"/>
        </w:rPr>
      </w:pPr>
      <w:r w:rsidRPr="00A6099C">
        <w:rPr>
          <w:rFonts w:eastAsia="Times New Roman" w:cstheme="minorHAnsi"/>
        </w:rPr>
        <w:t>1.</w:t>
      </w:r>
      <w:r w:rsidR="005E1688">
        <w:rPr>
          <w:rFonts w:eastAsia="Times New Roman" w:cstheme="minorHAnsi"/>
        </w:rPr>
        <w:t>4.1</w:t>
      </w:r>
      <w:r w:rsidRPr="00A6099C">
        <w:rPr>
          <w:rFonts w:eastAsia="Times New Roman" w:cstheme="minorHAnsi"/>
        </w:rPr>
        <w:t>. aplikacijų serveriai (</w:t>
      </w:r>
      <w:proofErr w:type="spellStart"/>
      <w:r w:rsidR="005E1688">
        <w:rPr>
          <w:rFonts w:eastAsia="Times New Roman" w:cstheme="minorHAnsi"/>
        </w:rPr>
        <w:t>Oracle</w:t>
      </w:r>
      <w:proofErr w:type="spellEnd"/>
      <w:r w:rsidR="005E1688">
        <w:rPr>
          <w:rFonts w:eastAsia="Times New Roman" w:cstheme="minorHAnsi"/>
        </w:rPr>
        <w:t xml:space="preserve"> </w:t>
      </w:r>
      <w:proofErr w:type="spellStart"/>
      <w:r w:rsidR="005E1688">
        <w:rPr>
          <w:rFonts w:eastAsia="Times New Roman" w:cstheme="minorHAnsi"/>
        </w:rPr>
        <w:t>Forms&amp;Reports</w:t>
      </w:r>
      <w:proofErr w:type="spellEnd"/>
      <w:r w:rsidRPr="00A6099C">
        <w:rPr>
          <w:rFonts w:eastAsia="Times New Roman" w:cstheme="minorHAnsi"/>
        </w:rPr>
        <w:t xml:space="preserve">); </w:t>
      </w:r>
    </w:p>
    <w:p w14:paraId="52BE62A7" w14:textId="04E6AAC7" w:rsidR="00A6099C" w:rsidRPr="00A6099C" w:rsidRDefault="00A6099C" w:rsidP="00A6099C">
      <w:pPr>
        <w:spacing w:line="240" w:lineRule="auto"/>
        <w:ind w:firstLine="284"/>
        <w:rPr>
          <w:rFonts w:eastAsia="Times New Roman" w:cstheme="minorHAnsi"/>
        </w:rPr>
      </w:pPr>
      <w:r w:rsidRPr="00A6099C">
        <w:rPr>
          <w:rFonts w:eastAsia="Times New Roman" w:cstheme="minorHAnsi"/>
        </w:rPr>
        <w:t>1.</w:t>
      </w:r>
      <w:r w:rsidR="005E1688">
        <w:rPr>
          <w:rFonts w:eastAsia="Times New Roman" w:cstheme="minorHAnsi"/>
        </w:rPr>
        <w:t>4</w:t>
      </w:r>
      <w:r w:rsidRPr="00A6099C">
        <w:rPr>
          <w:rFonts w:eastAsia="Times New Roman" w:cstheme="minorHAnsi"/>
        </w:rPr>
        <w:t>.</w:t>
      </w:r>
      <w:r w:rsidR="005E1688">
        <w:rPr>
          <w:rFonts w:eastAsia="Times New Roman" w:cstheme="minorHAnsi"/>
        </w:rPr>
        <w:t>2</w:t>
      </w:r>
      <w:r w:rsidRPr="00A6099C">
        <w:rPr>
          <w:rFonts w:eastAsia="Times New Roman" w:cstheme="minorHAnsi"/>
        </w:rPr>
        <w:t>. GIS serveriai (</w:t>
      </w:r>
      <w:proofErr w:type="spellStart"/>
      <w:r w:rsidR="005E1688">
        <w:rPr>
          <w:rFonts w:eastAsia="Times New Roman" w:cstheme="minorHAnsi"/>
        </w:rPr>
        <w:t>Mapinfo</w:t>
      </w:r>
      <w:proofErr w:type="spellEnd"/>
      <w:r w:rsidRPr="00A6099C">
        <w:rPr>
          <w:rFonts w:eastAsia="Times New Roman" w:cstheme="minorHAnsi"/>
        </w:rPr>
        <w:t>), naudojami žemėlapių sluoksniams;</w:t>
      </w:r>
    </w:p>
    <w:p w14:paraId="3BF1B3A6" w14:textId="2001ECD0" w:rsidR="00A6099C" w:rsidRPr="00A6099C" w:rsidRDefault="00A6099C" w:rsidP="00A6099C">
      <w:pPr>
        <w:spacing w:line="240" w:lineRule="auto"/>
        <w:ind w:left="284" w:firstLine="0"/>
        <w:rPr>
          <w:rFonts w:eastAsia="Times New Roman" w:cstheme="minorHAnsi"/>
        </w:rPr>
      </w:pPr>
      <w:r w:rsidRPr="00A6099C">
        <w:rPr>
          <w:rFonts w:eastAsia="Times New Roman" w:cstheme="minorHAnsi"/>
        </w:rPr>
        <w:t>1.</w:t>
      </w:r>
      <w:r w:rsidR="005E1688">
        <w:rPr>
          <w:rFonts w:eastAsia="Times New Roman" w:cstheme="minorHAnsi"/>
        </w:rPr>
        <w:t>4.3</w:t>
      </w:r>
      <w:r w:rsidRPr="00A6099C">
        <w:rPr>
          <w:rFonts w:eastAsia="Times New Roman" w:cstheme="minorHAnsi"/>
        </w:rPr>
        <w:t xml:space="preserve">. </w:t>
      </w:r>
      <w:r w:rsidR="005E1688">
        <w:rPr>
          <w:rFonts w:eastAsia="Times New Roman" w:cstheme="minorHAnsi"/>
        </w:rPr>
        <w:t>GEOLIS</w:t>
      </w:r>
      <w:r w:rsidRPr="00A6099C">
        <w:rPr>
          <w:rFonts w:eastAsia="Times New Roman" w:cstheme="minorHAnsi"/>
        </w:rPr>
        <w:t xml:space="preserve"> duomenų bazė (</w:t>
      </w:r>
      <w:r w:rsidR="005E1688">
        <w:rPr>
          <w:rFonts w:eastAsia="Times New Roman" w:cstheme="minorHAnsi"/>
        </w:rPr>
        <w:t>GEOLIS</w:t>
      </w:r>
      <w:r w:rsidRPr="00A6099C">
        <w:rPr>
          <w:rFonts w:eastAsia="Times New Roman" w:cstheme="minorHAnsi"/>
        </w:rPr>
        <w:t xml:space="preserve"> DB), kurioje saugomi </w:t>
      </w:r>
      <w:r w:rsidR="005E1688">
        <w:rPr>
          <w:rFonts w:eastAsia="Times New Roman" w:cstheme="minorHAnsi"/>
        </w:rPr>
        <w:t>GEOLIS</w:t>
      </w:r>
      <w:r w:rsidRPr="00A6099C">
        <w:rPr>
          <w:rFonts w:eastAsia="Times New Roman" w:cstheme="minorHAnsi"/>
        </w:rPr>
        <w:t xml:space="preserve"> duomenys</w:t>
      </w:r>
      <w:r w:rsidR="005E1688">
        <w:rPr>
          <w:rFonts w:eastAsia="Times New Roman" w:cstheme="minorHAnsi"/>
        </w:rPr>
        <w:t>.</w:t>
      </w:r>
    </w:p>
    <w:p w14:paraId="4285B382" w14:textId="5BC409E6" w:rsidR="00A6099C" w:rsidRPr="00A6099C" w:rsidRDefault="00694B0B" w:rsidP="00A6099C">
      <w:pPr>
        <w:spacing w:line="240" w:lineRule="auto"/>
        <w:ind w:firstLine="0"/>
        <w:rPr>
          <w:rFonts w:eastAsia="Times New Roman" w:cstheme="minorHAnsi"/>
        </w:rPr>
      </w:pPr>
      <w:r>
        <w:rPr>
          <w:rFonts w:eastAsia="Times New Roman" w:cstheme="minorHAnsi"/>
        </w:rPr>
        <w:t>1.5. GEOLIS naudoja</w:t>
      </w:r>
      <w:r w:rsidR="00A6099C" w:rsidRPr="00A6099C">
        <w:rPr>
          <w:rFonts w:eastAsia="Times New Roman" w:cstheme="minorHAnsi"/>
        </w:rPr>
        <w:t xml:space="preserve"> šias pagrindines technologijas:</w:t>
      </w:r>
    </w:p>
    <w:p w14:paraId="1E4451A7" w14:textId="0ABCA1DC" w:rsidR="00A6099C" w:rsidRPr="00A6099C" w:rsidRDefault="00694B0B" w:rsidP="00A6099C">
      <w:pPr>
        <w:spacing w:line="240" w:lineRule="auto"/>
        <w:ind w:firstLine="284"/>
        <w:rPr>
          <w:rFonts w:eastAsia="Times New Roman" w:cstheme="minorHAnsi"/>
        </w:rPr>
      </w:pPr>
      <w:r>
        <w:rPr>
          <w:rFonts w:eastAsia="Times New Roman" w:cstheme="minorHAnsi"/>
        </w:rPr>
        <w:t xml:space="preserve">1.5.1. </w:t>
      </w:r>
      <w:proofErr w:type="spellStart"/>
      <w:r>
        <w:rPr>
          <w:rFonts w:eastAsia="Times New Roman" w:cstheme="minorHAnsi"/>
        </w:rPr>
        <w:t>Oracle</w:t>
      </w:r>
      <w:proofErr w:type="spellEnd"/>
      <w:r>
        <w:rPr>
          <w:rFonts w:eastAsia="Times New Roman" w:cstheme="minorHAnsi"/>
        </w:rPr>
        <w:t xml:space="preserve"> DBVS</w:t>
      </w:r>
      <w:r w:rsidR="00A6099C" w:rsidRPr="00A6099C">
        <w:rPr>
          <w:rFonts w:eastAsia="Times New Roman" w:cstheme="minorHAnsi"/>
        </w:rPr>
        <w:t xml:space="preserve"> 1</w:t>
      </w:r>
      <w:r w:rsidR="005E1688">
        <w:rPr>
          <w:rFonts w:eastAsia="Times New Roman" w:cstheme="minorHAnsi"/>
        </w:rPr>
        <w:t>2c duomenų saugojimui ir duomenų sinchronizacijai su kitomis IS užtikrinti</w:t>
      </w:r>
      <w:r w:rsidR="00A6099C" w:rsidRPr="00A6099C">
        <w:rPr>
          <w:rFonts w:eastAsia="Times New Roman" w:cstheme="minorHAnsi"/>
        </w:rPr>
        <w:t xml:space="preserve">; </w:t>
      </w:r>
    </w:p>
    <w:p w14:paraId="0DAFD535" w14:textId="155F7C73" w:rsidR="005E1688" w:rsidRDefault="00694B0B" w:rsidP="00A6099C">
      <w:pPr>
        <w:spacing w:line="240" w:lineRule="auto"/>
        <w:ind w:firstLine="284"/>
        <w:rPr>
          <w:rFonts w:eastAsia="Times New Roman" w:cstheme="minorHAnsi"/>
        </w:rPr>
      </w:pPr>
      <w:r>
        <w:rPr>
          <w:rFonts w:eastAsia="Times New Roman" w:cstheme="minorHAnsi"/>
        </w:rPr>
        <w:t xml:space="preserve">1.5.2. </w:t>
      </w:r>
      <w:proofErr w:type="spellStart"/>
      <w:r>
        <w:rPr>
          <w:rFonts w:eastAsia="Times New Roman" w:cstheme="minorHAnsi"/>
        </w:rPr>
        <w:t>Oracle</w:t>
      </w:r>
      <w:proofErr w:type="spellEnd"/>
      <w:r>
        <w:rPr>
          <w:rFonts w:eastAsia="Times New Roman" w:cstheme="minorHAnsi"/>
        </w:rPr>
        <w:t xml:space="preserve"> </w:t>
      </w:r>
      <w:proofErr w:type="spellStart"/>
      <w:r>
        <w:rPr>
          <w:rFonts w:eastAsia="Times New Roman" w:cstheme="minorHAnsi"/>
        </w:rPr>
        <w:t>Forms</w:t>
      </w:r>
      <w:proofErr w:type="spellEnd"/>
      <w:r w:rsidR="005E1688">
        <w:rPr>
          <w:rFonts w:eastAsia="Times New Roman" w:cstheme="minorHAnsi"/>
        </w:rPr>
        <w:t xml:space="preserve"> 11g</w:t>
      </w:r>
      <w:r w:rsidR="00A6099C" w:rsidRPr="00A6099C">
        <w:rPr>
          <w:rFonts w:eastAsia="Times New Roman" w:cstheme="minorHAnsi"/>
        </w:rPr>
        <w:t xml:space="preserve"> formų realizavimui;</w:t>
      </w:r>
    </w:p>
    <w:p w14:paraId="3DFD3BD3" w14:textId="3F881DF5" w:rsidR="00A6099C" w:rsidRPr="00A6099C" w:rsidRDefault="00694B0B" w:rsidP="00A6099C">
      <w:pPr>
        <w:spacing w:line="240" w:lineRule="auto"/>
        <w:ind w:firstLine="284"/>
        <w:rPr>
          <w:rFonts w:eastAsia="Times New Roman" w:cstheme="minorHAnsi"/>
        </w:rPr>
      </w:pPr>
      <w:r>
        <w:rPr>
          <w:rFonts w:eastAsia="Times New Roman" w:cstheme="minorHAnsi"/>
        </w:rPr>
        <w:t xml:space="preserve">1.5.3. </w:t>
      </w:r>
      <w:proofErr w:type="spellStart"/>
      <w:r>
        <w:rPr>
          <w:rFonts w:eastAsia="Times New Roman" w:cstheme="minorHAnsi"/>
        </w:rPr>
        <w:t>Oracle</w:t>
      </w:r>
      <w:proofErr w:type="spellEnd"/>
      <w:r>
        <w:rPr>
          <w:rFonts w:eastAsia="Times New Roman" w:cstheme="minorHAnsi"/>
        </w:rPr>
        <w:t xml:space="preserve"> </w:t>
      </w:r>
      <w:proofErr w:type="spellStart"/>
      <w:r>
        <w:rPr>
          <w:rFonts w:eastAsia="Times New Roman" w:cstheme="minorHAnsi"/>
        </w:rPr>
        <w:t>Reports</w:t>
      </w:r>
      <w:proofErr w:type="spellEnd"/>
      <w:r w:rsidR="005E1688">
        <w:rPr>
          <w:rFonts w:eastAsia="Times New Roman" w:cstheme="minorHAnsi"/>
        </w:rPr>
        <w:t xml:space="preserve"> 11g</w:t>
      </w:r>
      <w:r w:rsidR="005E1688" w:rsidRPr="00A6099C">
        <w:rPr>
          <w:rFonts w:eastAsia="Times New Roman" w:cstheme="minorHAnsi"/>
        </w:rPr>
        <w:t xml:space="preserve"> </w:t>
      </w:r>
      <w:r w:rsidR="005E1688">
        <w:rPr>
          <w:rFonts w:eastAsia="Times New Roman" w:cstheme="minorHAnsi"/>
        </w:rPr>
        <w:t>ataskaitų</w:t>
      </w:r>
      <w:r w:rsidR="005E1688" w:rsidRPr="00A6099C">
        <w:rPr>
          <w:rFonts w:eastAsia="Times New Roman" w:cstheme="minorHAnsi"/>
        </w:rPr>
        <w:t xml:space="preserve"> </w:t>
      </w:r>
      <w:r w:rsidR="005E1688">
        <w:rPr>
          <w:rFonts w:eastAsia="Times New Roman" w:cstheme="minorHAnsi"/>
        </w:rPr>
        <w:t>generavimui ir pateikimui</w:t>
      </w:r>
      <w:r w:rsidR="005E1688" w:rsidRPr="00A6099C">
        <w:rPr>
          <w:rFonts w:eastAsia="Times New Roman" w:cstheme="minorHAnsi"/>
        </w:rPr>
        <w:t>;</w:t>
      </w:r>
      <w:r w:rsidR="00A6099C" w:rsidRPr="00A6099C">
        <w:rPr>
          <w:rFonts w:eastAsia="Times New Roman" w:cstheme="minorHAnsi"/>
        </w:rPr>
        <w:t xml:space="preserve"> </w:t>
      </w:r>
    </w:p>
    <w:p w14:paraId="60795F49" w14:textId="41FE6B03" w:rsidR="00A6099C" w:rsidRPr="00A6099C" w:rsidRDefault="00694B0B" w:rsidP="00A6099C">
      <w:pPr>
        <w:spacing w:line="240" w:lineRule="auto"/>
        <w:ind w:firstLine="284"/>
        <w:rPr>
          <w:rFonts w:eastAsia="Times New Roman" w:cstheme="minorHAnsi"/>
        </w:rPr>
      </w:pPr>
      <w:r>
        <w:rPr>
          <w:rFonts w:eastAsia="Times New Roman" w:cstheme="minorHAnsi"/>
        </w:rPr>
        <w:t xml:space="preserve">1.5.4. </w:t>
      </w:r>
      <w:proofErr w:type="spellStart"/>
      <w:r>
        <w:rPr>
          <w:rFonts w:eastAsia="Times New Roman" w:cstheme="minorHAnsi"/>
        </w:rPr>
        <w:t>Mapinfo</w:t>
      </w:r>
      <w:proofErr w:type="spellEnd"/>
      <w:r w:rsidR="005E1688">
        <w:rPr>
          <w:rFonts w:eastAsia="Times New Roman" w:cstheme="minorHAnsi"/>
        </w:rPr>
        <w:t xml:space="preserve"> darbui su žemėlapiais</w:t>
      </w:r>
      <w:r w:rsidR="00A6099C" w:rsidRPr="00A6099C">
        <w:rPr>
          <w:rFonts w:eastAsia="Times New Roman" w:cstheme="minorHAnsi"/>
        </w:rPr>
        <w:t>;</w:t>
      </w:r>
    </w:p>
    <w:p w14:paraId="6DF2157D" w14:textId="585C33DF" w:rsidR="00A6099C" w:rsidRPr="00A6099C" w:rsidRDefault="00694B0B" w:rsidP="00A6099C">
      <w:pPr>
        <w:spacing w:line="240" w:lineRule="auto"/>
        <w:ind w:firstLine="0"/>
        <w:rPr>
          <w:rFonts w:eastAsia="Times New Roman" w:cstheme="minorHAnsi"/>
        </w:rPr>
      </w:pPr>
      <w:r>
        <w:rPr>
          <w:rFonts w:eastAsia="Times New Roman" w:cstheme="minorHAnsi"/>
        </w:rPr>
        <w:t>1.6.</w:t>
      </w:r>
      <w:r w:rsidR="00A6099C" w:rsidRPr="00A6099C">
        <w:rPr>
          <w:rFonts w:eastAsia="Times New Roman" w:cstheme="minorHAnsi"/>
        </w:rPr>
        <w:t xml:space="preserve"> </w:t>
      </w:r>
      <w:r w:rsidR="005E1688">
        <w:rPr>
          <w:rFonts w:eastAsia="Times New Roman" w:cstheme="minorHAnsi"/>
        </w:rPr>
        <w:t>GEOLIS</w:t>
      </w:r>
      <w:r w:rsidR="00A6099C" w:rsidRPr="00A6099C">
        <w:rPr>
          <w:rFonts w:eastAsia="Times New Roman" w:cstheme="minorHAnsi"/>
        </w:rPr>
        <w:t xml:space="preserve"> integruotas su šiomis išorinėmis informacinėmis sistemomis ir paslaugomis:</w:t>
      </w:r>
    </w:p>
    <w:p w14:paraId="7B2F3D37" w14:textId="643ECD6C" w:rsidR="00A6099C" w:rsidRDefault="00694B0B" w:rsidP="00A6099C">
      <w:pPr>
        <w:spacing w:line="240" w:lineRule="auto"/>
        <w:ind w:left="284" w:firstLine="0"/>
        <w:rPr>
          <w:rFonts w:eastAsia="Times New Roman" w:cstheme="minorHAnsi"/>
        </w:rPr>
      </w:pPr>
      <w:r>
        <w:rPr>
          <w:rFonts w:eastAsia="Times New Roman" w:cstheme="minorHAnsi"/>
        </w:rPr>
        <w:t>1.6.1.</w:t>
      </w:r>
      <w:r w:rsidR="00A6099C" w:rsidRPr="00A6099C">
        <w:rPr>
          <w:rFonts w:eastAsia="Times New Roman" w:cstheme="minorHAnsi"/>
        </w:rPr>
        <w:t xml:space="preserve"> </w:t>
      </w:r>
      <w:r w:rsidR="005E1688">
        <w:rPr>
          <w:rFonts w:eastAsia="Times New Roman" w:cstheme="minorHAnsi"/>
        </w:rPr>
        <w:t>LGT el. paslaugų portalu</w:t>
      </w:r>
      <w:r w:rsidR="00A6099C" w:rsidRPr="00A6099C">
        <w:rPr>
          <w:rFonts w:eastAsia="Times New Roman" w:cstheme="minorHAnsi"/>
        </w:rPr>
        <w:t xml:space="preserve"> </w:t>
      </w:r>
      <w:r w:rsidR="005E1688">
        <w:rPr>
          <w:rFonts w:eastAsia="Times New Roman" w:cstheme="minorHAnsi"/>
        </w:rPr>
        <w:t>(EPAS);</w:t>
      </w:r>
    </w:p>
    <w:p w14:paraId="0E44BA89" w14:textId="585B9926" w:rsidR="005E1688" w:rsidRPr="00A6099C" w:rsidRDefault="00694B0B" w:rsidP="00A6099C">
      <w:pPr>
        <w:spacing w:line="240" w:lineRule="auto"/>
        <w:ind w:left="284" w:firstLine="0"/>
        <w:rPr>
          <w:rFonts w:eastAsia="Times New Roman" w:cstheme="minorHAnsi"/>
        </w:rPr>
      </w:pPr>
      <w:r>
        <w:rPr>
          <w:rFonts w:eastAsia="Times New Roman" w:cstheme="minorHAnsi"/>
        </w:rPr>
        <w:t>1.6.2.</w:t>
      </w:r>
      <w:r w:rsidR="005E1688">
        <w:rPr>
          <w:rFonts w:eastAsia="Times New Roman" w:cstheme="minorHAnsi"/>
        </w:rPr>
        <w:t xml:space="preserve"> Aplinkosaugos leidimų informacine sistema (ALIS)</w:t>
      </w:r>
      <w:r w:rsidR="00F94C26">
        <w:rPr>
          <w:rFonts w:eastAsia="Times New Roman" w:cstheme="minorHAnsi"/>
        </w:rPr>
        <w:t>;</w:t>
      </w:r>
    </w:p>
    <w:p w14:paraId="3247DD08" w14:textId="4D0F3CBE" w:rsidR="00A6099C" w:rsidRPr="00A6099C" w:rsidRDefault="00694B0B" w:rsidP="00A6099C">
      <w:pPr>
        <w:spacing w:line="240" w:lineRule="auto"/>
        <w:ind w:left="284" w:firstLine="0"/>
        <w:rPr>
          <w:rFonts w:eastAsia="Times New Roman" w:cstheme="minorHAnsi"/>
        </w:rPr>
      </w:pPr>
      <w:r>
        <w:rPr>
          <w:rFonts w:eastAsia="Times New Roman" w:cstheme="minorHAnsi"/>
        </w:rPr>
        <w:t>1.6.3.</w:t>
      </w:r>
      <w:r w:rsidR="00A6099C" w:rsidRPr="00A6099C">
        <w:rPr>
          <w:rFonts w:eastAsia="Times New Roman" w:cstheme="minorHAnsi"/>
        </w:rPr>
        <w:t xml:space="preserve"> kitos susijusios valstybės informacinės sistemos, kurių duomenys </w:t>
      </w:r>
      <w:r w:rsidR="00F94C26">
        <w:rPr>
          <w:rFonts w:eastAsia="Times New Roman" w:cstheme="minorHAnsi"/>
        </w:rPr>
        <w:t>sinchronizuojami</w:t>
      </w:r>
      <w:r w:rsidR="00A6099C" w:rsidRPr="00A6099C">
        <w:rPr>
          <w:rFonts w:eastAsia="Times New Roman" w:cstheme="minorHAnsi"/>
        </w:rPr>
        <w:t xml:space="preserve"> GEOLIS DB.</w:t>
      </w:r>
    </w:p>
    <w:p w14:paraId="09F74D95" w14:textId="5C9A1B1D" w:rsidR="00A6099C" w:rsidRPr="00A6099C" w:rsidRDefault="00694B0B" w:rsidP="00A6099C">
      <w:pPr>
        <w:spacing w:line="240" w:lineRule="auto"/>
        <w:ind w:firstLine="0"/>
        <w:rPr>
          <w:rFonts w:eastAsia="Times New Roman" w:cstheme="minorHAnsi"/>
        </w:rPr>
      </w:pPr>
      <w:r>
        <w:rPr>
          <w:rFonts w:eastAsia="Times New Roman" w:cstheme="minorHAnsi"/>
        </w:rPr>
        <w:t>1.7.</w:t>
      </w:r>
      <w:r w:rsidR="00A6099C" w:rsidRPr="00A6099C">
        <w:rPr>
          <w:rFonts w:eastAsia="Times New Roman" w:cstheme="minorHAnsi"/>
        </w:rPr>
        <w:t xml:space="preserve"> </w:t>
      </w:r>
      <w:r w:rsidR="00F94C26">
        <w:rPr>
          <w:rFonts w:eastAsia="Times New Roman" w:cstheme="minorHAnsi"/>
        </w:rPr>
        <w:t>GEOLIS</w:t>
      </w:r>
      <w:r w:rsidR="00A6099C" w:rsidRPr="00A6099C">
        <w:rPr>
          <w:rFonts w:eastAsia="Times New Roman" w:cstheme="minorHAnsi"/>
        </w:rPr>
        <w:t xml:space="preserve"> naudotojai yra:</w:t>
      </w:r>
    </w:p>
    <w:p w14:paraId="6F680027" w14:textId="1F0F1C6D" w:rsidR="00A6099C" w:rsidRPr="00A6099C" w:rsidRDefault="00694B0B" w:rsidP="00A6099C">
      <w:pPr>
        <w:spacing w:line="240" w:lineRule="auto"/>
        <w:ind w:firstLine="284"/>
        <w:rPr>
          <w:rFonts w:eastAsia="Times New Roman" w:cstheme="minorHAnsi"/>
        </w:rPr>
      </w:pPr>
      <w:r>
        <w:rPr>
          <w:rFonts w:eastAsia="Times New Roman" w:cstheme="minorHAnsi"/>
        </w:rPr>
        <w:t>1.7.1.</w:t>
      </w:r>
      <w:r w:rsidR="00A6099C" w:rsidRPr="00A6099C">
        <w:rPr>
          <w:rFonts w:eastAsia="Times New Roman" w:cstheme="minorHAnsi"/>
        </w:rPr>
        <w:t xml:space="preserve"> LGT darbuotojai (vidiniai naudotojai); </w:t>
      </w:r>
    </w:p>
    <w:p w14:paraId="03DACCC3" w14:textId="21C242DD" w:rsidR="00A6099C" w:rsidRPr="00A6099C" w:rsidRDefault="00694B0B" w:rsidP="00A6099C">
      <w:pPr>
        <w:spacing w:line="240" w:lineRule="auto"/>
        <w:ind w:firstLine="284"/>
        <w:rPr>
          <w:rFonts w:eastAsia="Times New Roman" w:cstheme="minorHAnsi"/>
        </w:rPr>
      </w:pPr>
      <w:r>
        <w:rPr>
          <w:rFonts w:eastAsia="Times New Roman" w:cstheme="minorHAnsi"/>
        </w:rPr>
        <w:t>1.7.2.</w:t>
      </w:r>
      <w:r w:rsidR="00A6099C" w:rsidRPr="00A6099C">
        <w:rPr>
          <w:rFonts w:eastAsia="Times New Roman" w:cstheme="minorHAnsi"/>
        </w:rPr>
        <w:t xml:space="preserve"> fiziniai ir juridiniai asmenys, teikiantys duomenis ar gaunantys paslaugas per EP</w:t>
      </w:r>
      <w:r w:rsidR="00F94C26">
        <w:rPr>
          <w:rFonts w:eastAsia="Times New Roman" w:cstheme="minorHAnsi"/>
        </w:rPr>
        <w:t>AS.</w:t>
      </w:r>
    </w:p>
    <w:p w14:paraId="73A57568" w14:textId="348BD3C7" w:rsidR="00A6099C" w:rsidRPr="00A6099C" w:rsidRDefault="00694B0B" w:rsidP="00A6099C">
      <w:pPr>
        <w:spacing w:line="240" w:lineRule="auto"/>
        <w:ind w:firstLine="0"/>
        <w:rPr>
          <w:rFonts w:eastAsia="Times New Roman" w:cstheme="minorHAnsi"/>
        </w:rPr>
      </w:pPr>
      <w:r>
        <w:rPr>
          <w:rFonts w:eastAsia="Times New Roman" w:cstheme="minorHAnsi"/>
        </w:rPr>
        <w:t>1.8.</w:t>
      </w:r>
      <w:r w:rsidR="00A6099C" w:rsidRPr="00A6099C">
        <w:rPr>
          <w:rFonts w:eastAsia="Times New Roman" w:cstheme="minorHAnsi"/>
        </w:rPr>
        <w:t xml:space="preserve"> </w:t>
      </w:r>
      <w:r w:rsidR="001157F3">
        <w:rPr>
          <w:rFonts w:eastAsia="Times New Roman" w:cstheme="minorHAnsi"/>
        </w:rPr>
        <w:t>GEOLIS</w:t>
      </w:r>
      <w:r w:rsidR="00A6099C" w:rsidRPr="00A6099C">
        <w:rPr>
          <w:rFonts w:eastAsia="Times New Roman" w:cstheme="minorHAnsi"/>
        </w:rPr>
        <w:t xml:space="preserve"> </w:t>
      </w:r>
      <w:r w:rsidR="00A6099C" w:rsidRPr="00B73670">
        <w:rPr>
          <w:rFonts w:eastAsia="Times New Roman" w:cstheme="minorHAnsi"/>
        </w:rPr>
        <w:t>eksploatuojamas nuo 2012–2013 metų. Palaikymo</w:t>
      </w:r>
      <w:r w:rsidR="00A6099C" w:rsidRPr="00A6099C">
        <w:rPr>
          <w:rFonts w:eastAsia="Times New Roman" w:cstheme="minorHAnsi"/>
        </w:rPr>
        <w:t xml:space="preserve"> paslaugos turi būti teikiamos užtikrinant:</w:t>
      </w:r>
    </w:p>
    <w:p w14:paraId="2D961E2E" w14:textId="73485BAC" w:rsidR="00A6099C" w:rsidRPr="00A6099C" w:rsidRDefault="00694B0B" w:rsidP="00A6099C">
      <w:pPr>
        <w:spacing w:line="240" w:lineRule="auto"/>
        <w:ind w:firstLine="284"/>
        <w:rPr>
          <w:rFonts w:eastAsia="Times New Roman" w:cstheme="minorHAnsi"/>
        </w:rPr>
      </w:pPr>
      <w:r>
        <w:rPr>
          <w:rFonts w:eastAsia="Times New Roman" w:cstheme="minorHAnsi"/>
        </w:rPr>
        <w:t>1.8.1.</w:t>
      </w:r>
      <w:r w:rsidR="00A6099C" w:rsidRPr="00A6099C">
        <w:rPr>
          <w:rFonts w:eastAsia="Times New Roman" w:cstheme="minorHAnsi"/>
        </w:rPr>
        <w:t xml:space="preserve"> stabilų EP veikimą;</w:t>
      </w:r>
    </w:p>
    <w:p w14:paraId="731086E0" w14:textId="39F1C248" w:rsidR="00A6099C" w:rsidRPr="00A6099C" w:rsidRDefault="00694B0B" w:rsidP="00A6099C">
      <w:pPr>
        <w:spacing w:line="240" w:lineRule="auto"/>
        <w:ind w:firstLine="284"/>
        <w:rPr>
          <w:rFonts w:eastAsia="Times New Roman" w:cstheme="minorHAnsi"/>
        </w:rPr>
      </w:pPr>
      <w:r>
        <w:rPr>
          <w:rFonts w:eastAsia="Times New Roman" w:cstheme="minorHAnsi"/>
        </w:rPr>
        <w:t>1.8.2.</w:t>
      </w:r>
      <w:r w:rsidR="00A6099C" w:rsidRPr="00A6099C">
        <w:rPr>
          <w:rFonts w:eastAsia="Times New Roman" w:cstheme="minorHAnsi"/>
        </w:rPr>
        <w:t xml:space="preserve"> duomenų vientisumą </w:t>
      </w:r>
      <w:r w:rsidR="001157F3">
        <w:rPr>
          <w:rFonts w:eastAsia="Times New Roman" w:cstheme="minorHAnsi"/>
        </w:rPr>
        <w:t>GEOLIS</w:t>
      </w:r>
      <w:r w:rsidR="00A6099C" w:rsidRPr="00A6099C">
        <w:rPr>
          <w:rFonts w:eastAsia="Times New Roman" w:cstheme="minorHAnsi"/>
        </w:rPr>
        <w:t xml:space="preserve"> DB ir </w:t>
      </w:r>
      <w:r w:rsidR="001157F3">
        <w:rPr>
          <w:rFonts w:eastAsia="Times New Roman" w:cstheme="minorHAnsi"/>
        </w:rPr>
        <w:t>susijusiose LGT DB</w:t>
      </w:r>
      <w:r w:rsidR="00A6099C" w:rsidRPr="00A6099C">
        <w:rPr>
          <w:rFonts w:eastAsia="Times New Roman" w:cstheme="minorHAnsi"/>
        </w:rPr>
        <w:t xml:space="preserve">; </w:t>
      </w:r>
    </w:p>
    <w:p w14:paraId="5C133A1B" w14:textId="0AB7141C" w:rsidR="00A6099C" w:rsidRPr="00A6099C" w:rsidRDefault="00694B0B" w:rsidP="00A6099C">
      <w:pPr>
        <w:spacing w:line="240" w:lineRule="auto"/>
        <w:ind w:firstLine="284"/>
        <w:rPr>
          <w:rFonts w:eastAsia="Times New Roman" w:cstheme="minorHAnsi"/>
        </w:rPr>
      </w:pPr>
      <w:r>
        <w:rPr>
          <w:rFonts w:eastAsia="Times New Roman" w:cstheme="minorHAnsi"/>
        </w:rPr>
        <w:t>1.8.3.</w:t>
      </w:r>
      <w:r w:rsidR="00A6099C" w:rsidRPr="00A6099C">
        <w:rPr>
          <w:rFonts w:eastAsia="Times New Roman" w:cstheme="minorHAnsi"/>
        </w:rPr>
        <w:t xml:space="preserve"> GEOLIS</w:t>
      </w:r>
      <w:r w:rsidR="001157F3">
        <w:rPr>
          <w:rFonts w:eastAsia="Times New Roman" w:cstheme="minorHAnsi"/>
        </w:rPr>
        <w:t>-EPAS</w:t>
      </w:r>
      <w:r w:rsidR="00A6099C" w:rsidRPr="00A6099C">
        <w:rPr>
          <w:rFonts w:eastAsia="Times New Roman" w:cstheme="minorHAnsi"/>
        </w:rPr>
        <w:t xml:space="preserve"> duomenų sinchronizavimo patikimumą;</w:t>
      </w:r>
    </w:p>
    <w:p w14:paraId="68A90C07" w14:textId="2C8B2262" w:rsidR="00A6099C" w:rsidRPr="00A6099C" w:rsidRDefault="00694B0B" w:rsidP="00A6099C">
      <w:pPr>
        <w:spacing w:line="240" w:lineRule="auto"/>
        <w:ind w:firstLine="284"/>
        <w:rPr>
          <w:rFonts w:eastAsia="Times New Roman" w:cstheme="minorHAnsi"/>
        </w:rPr>
      </w:pPr>
      <w:r>
        <w:rPr>
          <w:rFonts w:eastAsia="Times New Roman" w:cstheme="minorHAnsi"/>
        </w:rPr>
        <w:t>1.8.4.</w:t>
      </w:r>
      <w:r w:rsidR="00A6099C" w:rsidRPr="00A6099C">
        <w:rPr>
          <w:rFonts w:eastAsia="Times New Roman" w:cstheme="minorHAnsi"/>
        </w:rPr>
        <w:t xml:space="preserve"> saugumo reikalavimų laikymąsi;</w:t>
      </w:r>
    </w:p>
    <w:p w14:paraId="383F49CD" w14:textId="70B2C385" w:rsidR="00A6099C" w:rsidRPr="00A6099C" w:rsidRDefault="00694B0B" w:rsidP="00A6099C">
      <w:pPr>
        <w:spacing w:line="240" w:lineRule="auto"/>
        <w:ind w:firstLine="284"/>
        <w:rPr>
          <w:rFonts w:eastAsia="Times New Roman" w:cstheme="minorHAnsi"/>
        </w:rPr>
      </w:pPr>
      <w:r>
        <w:rPr>
          <w:rFonts w:eastAsia="Times New Roman" w:cstheme="minorHAnsi"/>
        </w:rPr>
        <w:t>1.8.5.</w:t>
      </w:r>
      <w:r w:rsidR="00A6099C" w:rsidRPr="00A6099C">
        <w:rPr>
          <w:rFonts w:eastAsia="Times New Roman" w:cstheme="minorHAnsi"/>
        </w:rPr>
        <w:t xml:space="preserve"> incidentų sprendimą ir rizikų valdymą.</w:t>
      </w:r>
    </w:p>
    <w:p w14:paraId="6EFF0E78" w14:textId="1503AED2" w:rsidR="00A6099C" w:rsidRPr="00A6099C" w:rsidRDefault="00694B0B" w:rsidP="00A6099C">
      <w:pPr>
        <w:spacing w:line="240" w:lineRule="auto"/>
        <w:ind w:firstLine="0"/>
        <w:rPr>
          <w:rFonts w:eastAsia="Times New Roman" w:cstheme="minorHAnsi"/>
        </w:rPr>
      </w:pPr>
      <w:r>
        <w:rPr>
          <w:rFonts w:eastAsia="Times New Roman" w:cstheme="minorHAnsi"/>
        </w:rPr>
        <w:t>1.9.</w:t>
      </w:r>
      <w:r w:rsidR="00A6099C" w:rsidRPr="00A6099C">
        <w:rPr>
          <w:rFonts w:eastAsia="Times New Roman" w:cstheme="minorHAnsi"/>
        </w:rPr>
        <w:t xml:space="preserve"> LGT turi esamą techninę dokumentaciją, apimančią:</w:t>
      </w:r>
    </w:p>
    <w:p w14:paraId="49DAF8FF" w14:textId="4956582C" w:rsidR="00A6099C" w:rsidRPr="00A6099C" w:rsidRDefault="00694B0B" w:rsidP="00A6099C">
      <w:pPr>
        <w:spacing w:line="240" w:lineRule="auto"/>
        <w:ind w:firstLine="284"/>
        <w:rPr>
          <w:rFonts w:eastAsia="Times New Roman" w:cstheme="minorHAnsi"/>
        </w:rPr>
      </w:pPr>
      <w:r>
        <w:rPr>
          <w:rFonts w:eastAsia="Times New Roman" w:cstheme="minorHAnsi"/>
        </w:rPr>
        <w:t>1.9.1.</w:t>
      </w:r>
      <w:r w:rsidR="00A6099C" w:rsidRPr="00A6099C">
        <w:rPr>
          <w:rFonts w:eastAsia="Times New Roman" w:cstheme="minorHAnsi"/>
        </w:rPr>
        <w:t xml:space="preserve"> </w:t>
      </w:r>
      <w:r w:rsidR="001157F3">
        <w:rPr>
          <w:rFonts w:eastAsia="Times New Roman" w:cstheme="minorHAnsi"/>
        </w:rPr>
        <w:t>GEOLIS DB schemų ir DB struktūrų aprašus</w:t>
      </w:r>
      <w:r w:rsidR="00A6099C" w:rsidRPr="00A6099C">
        <w:rPr>
          <w:rFonts w:eastAsia="Times New Roman" w:cstheme="minorHAnsi"/>
        </w:rPr>
        <w:t>;</w:t>
      </w:r>
    </w:p>
    <w:p w14:paraId="708F1B96" w14:textId="10817E6F" w:rsidR="00A6099C" w:rsidRPr="00A6099C" w:rsidRDefault="00694B0B" w:rsidP="00A6099C">
      <w:pPr>
        <w:spacing w:line="240" w:lineRule="auto"/>
        <w:ind w:firstLine="284"/>
        <w:rPr>
          <w:rFonts w:eastAsia="Times New Roman" w:cstheme="minorHAnsi"/>
        </w:rPr>
      </w:pPr>
      <w:r>
        <w:rPr>
          <w:rFonts w:eastAsia="Times New Roman" w:cstheme="minorHAnsi"/>
        </w:rPr>
        <w:t>1.9.2.</w:t>
      </w:r>
      <w:r w:rsidR="00A6099C" w:rsidRPr="00A6099C">
        <w:rPr>
          <w:rFonts w:eastAsia="Times New Roman" w:cstheme="minorHAnsi"/>
        </w:rPr>
        <w:t xml:space="preserve"> </w:t>
      </w:r>
      <w:r w:rsidR="001157F3">
        <w:rPr>
          <w:rFonts w:eastAsia="Times New Roman" w:cstheme="minorHAnsi"/>
        </w:rPr>
        <w:t>GEOLIS</w:t>
      </w:r>
      <w:r w:rsidR="00A6099C" w:rsidRPr="00A6099C">
        <w:rPr>
          <w:rFonts w:eastAsia="Times New Roman" w:cstheme="minorHAnsi"/>
        </w:rPr>
        <w:t xml:space="preserve"> integracijų schemas (įskaitant </w:t>
      </w:r>
      <w:r w:rsidR="001157F3">
        <w:rPr>
          <w:rFonts w:eastAsia="Times New Roman" w:cstheme="minorHAnsi"/>
        </w:rPr>
        <w:t>EPAS</w:t>
      </w:r>
      <w:r w:rsidR="00A6099C" w:rsidRPr="00A6099C">
        <w:rPr>
          <w:rFonts w:eastAsia="Times New Roman" w:cstheme="minorHAnsi"/>
        </w:rPr>
        <w:t xml:space="preserve"> DB </w:t>
      </w:r>
      <w:r w:rsidR="001157F3">
        <w:rPr>
          <w:rFonts w:eastAsia="Times New Roman" w:cstheme="minorHAnsi"/>
        </w:rPr>
        <w:t xml:space="preserve">dalies </w:t>
      </w:r>
      <w:r w:rsidR="00A6099C" w:rsidRPr="00A6099C">
        <w:rPr>
          <w:rFonts w:eastAsia="Times New Roman" w:cstheme="minorHAnsi"/>
        </w:rPr>
        <w:t>sinchronizavimą);</w:t>
      </w:r>
    </w:p>
    <w:p w14:paraId="3D22383D" w14:textId="52DC11C2" w:rsidR="00A6099C" w:rsidRPr="00A6099C" w:rsidRDefault="00694B0B" w:rsidP="00A6099C">
      <w:pPr>
        <w:spacing w:line="240" w:lineRule="auto"/>
        <w:ind w:firstLine="284"/>
        <w:rPr>
          <w:rFonts w:eastAsia="Times New Roman" w:cstheme="minorHAnsi"/>
        </w:rPr>
      </w:pPr>
      <w:r>
        <w:rPr>
          <w:rFonts w:eastAsia="Times New Roman" w:cstheme="minorHAnsi"/>
        </w:rPr>
        <w:t>1.9.3.</w:t>
      </w:r>
      <w:r w:rsidR="00A6099C" w:rsidRPr="00A6099C">
        <w:rPr>
          <w:rFonts w:eastAsia="Times New Roman" w:cstheme="minorHAnsi"/>
        </w:rPr>
        <w:t xml:space="preserve"> </w:t>
      </w:r>
      <w:r w:rsidR="001157F3">
        <w:rPr>
          <w:rFonts w:eastAsia="Times New Roman" w:cstheme="minorHAnsi"/>
        </w:rPr>
        <w:t>GEOLIS DB</w:t>
      </w:r>
      <w:r w:rsidR="00A6099C" w:rsidRPr="00A6099C">
        <w:rPr>
          <w:rFonts w:eastAsia="Times New Roman" w:cstheme="minorHAnsi"/>
        </w:rPr>
        <w:t xml:space="preserve"> duomenų modelius; </w:t>
      </w:r>
    </w:p>
    <w:p w14:paraId="4339909D" w14:textId="5FA22A79" w:rsidR="00A6099C" w:rsidRPr="00A6099C" w:rsidRDefault="00694B0B" w:rsidP="00A6099C">
      <w:pPr>
        <w:spacing w:line="240" w:lineRule="auto"/>
        <w:ind w:firstLine="284"/>
        <w:rPr>
          <w:rFonts w:eastAsia="Times New Roman" w:cstheme="minorHAnsi"/>
        </w:rPr>
      </w:pPr>
      <w:r>
        <w:rPr>
          <w:rFonts w:eastAsia="Times New Roman" w:cstheme="minorHAnsi"/>
        </w:rPr>
        <w:t>1.9.4.</w:t>
      </w:r>
      <w:r w:rsidR="00A6099C" w:rsidRPr="00A6099C">
        <w:rPr>
          <w:rFonts w:eastAsia="Times New Roman" w:cstheme="minorHAnsi"/>
        </w:rPr>
        <w:t xml:space="preserve"> saugumo politikų ir procedūrų rinkinį.</w:t>
      </w:r>
    </w:p>
    <w:p w14:paraId="126DB273" w14:textId="13BAA995" w:rsidR="00A6099C" w:rsidRPr="00A6099C" w:rsidRDefault="00CB57E4" w:rsidP="00A6099C">
      <w:pPr>
        <w:spacing w:line="240" w:lineRule="auto"/>
        <w:ind w:firstLine="0"/>
        <w:rPr>
          <w:rFonts w:eastAsia="Times New Roman" w:cstheme="minorHAnsi"/>
        </w:rPr>
      </w:pPr>
      <w:r>
        <w:rPr>
          <w:rFonts w:eastAsia="Times New Roman" w:cstheme="minorHAnsi"/>
        </w:rPr>
        <w:t>Didžiosios dalies d</w:t>
      </w:r>
      <w:r w:rsidR="004231CF" w:rsidRPr="00C0656B">
        <w:rPr>
          <w:rFonts w:eastAsia="Times New Roman" w:cstheme="minorHAnsi"/>
        </w:rPr>
        <w:t xml:space="preserve">uomenų įvedimo formų ir ataskaitų išeities tekstų perkančioji organizacija neturi. </w:t>
      </w:r>
      <w:r w:rsidR="00A6099C" w:rsidRPr="00C0656B">
        <w:rPr>
          <w:rFonts w:eastAsia="Times New Roman" w:cstheme="minorHAnsi"/>
        </w:rPr>
        <w:t>Dokumentacija gali būti ne pilna arba pasenusi,</w:t>
      </w:r>
      <w:r w:rsidR="00A6099C" w:rsidRPr="00A6099C">
        <w:rPr>
          <w:rFonts w:eastAsia="Times New Roman" w:cstheme="minorHAnsi"/>
        </w:rPr>
        <w:t xml:space="preserve"> todėl paslaugų teikėjas privalo ją naudoti kaip orientacinę ir, esant poreikiui, teikti rekomendacijas dėl atnaujinimo.</w:t>
      </w:r>
    </w:p>
    <w:p w14:paraId="1563B055" w14:textId="6B444C7B" w:rsidR="00A6099C" w:rsidRPr="00A6099C" w:rsidRDefault="00694B0B" w:rsidP="00A6099C">
      <w:pPr>
        <w:spacing w:line="240" w:lineRule="auto"/>
        <w:ind w:firstLine="0"/>
        <w:rPr>
          <w:rFonts w:eastAsia="Times New Roman" w:cstheme="minorHAnsi"/>
        </w:rPr>
      </w:pPr>
      <w:r>
        <w:rPr>
          <w:rFonts w:eastAsia="Times New Roman" w:cstheme="minorHAnsi"/>
        </w:rPr>
        <w:lastRenderedPageBreak/>
        <w:t>1.10.</w:t>
      </w:r>
      <w:r w:rsidR="00A6099C" w:rsidRPr="00A6099C">
        <w:rPr>
          <w:rFonts w:eastAsia="Times New Roman" w:cstheme="minorHAnsi"/>
        </w:rPr>
        <w:t xml:space="preserve"> LGT </w:t>
      </w:r>
      <w:r w:rsidR="001157F3">
        <w:rPr>
          <w:rFonts w:eastAsia="Times New Roman" w:cstheme="minorHAnsi"/>
        </w:rPr>
        <w:t>GEOLIS</w:t>
      </w:r>
      <w:r w:rsidR="00A6099C" w:rsidRPr="00A6099C">
        <w:rPr>
          <w:rFonts w:eastAsia="Times New Roman" w:cstheme="minorHAnsi"/>
        </w:rPr>
        <w:t xml:space="preserve"> yra priskiriamas esminiams kibernetinio saugumo subjektams, todėl palaikymo paslaugos turi būti teikiamos laikantis:</w:t>
      </w:r>
    </w:p>
    <w:p w14:paraId="2C707C74" w14:textId="3636F36F" w:rsidR="00A6099C" w:rsidRPr="00A6099C" w:rsidRDefault="00694B0B" w:rsidP="00A6099C">
      <w:pPr>
        <w:spacing w:line="240" w:lineRule="auto"/>
        <w:ind w:firstLine="284"/>
        <w:rPr>
          <w:rFonts w:eastAsia="Times New Roman" w:cstheme="minorHAnsi"/>
        </w:rPr>
      </w:pPr>
      <w:r>
        <w:rPr>
          <w:rFonts w:eastAsia="Times New Roman" w:cstheme="minorHAnsi"/>
        </w:rPr>
        <w:t>1.10.1.</w:t>
      </w:r>
      <w:r w:rsidR="00A6099C" w:rsidRPr="00A6099C">
        <w:rPr>
          <w:rFonts w:eastAsia="Times New Roman" w:cstheme="minorHAnsi"/>
        </w:rPr>
        <w:t xml:space="preserve"> saugumo incidentų valdymo reikalavimų; </w:t>
      </w:r>
    </w:p>
    <w:p w14:paraId="7263443B" w14:textId="7525C09D" w:rsidR="00A6099C" w:rsidRPr="00A6099C" w:rsidRDefault="00694B0B" w:rsidP="00A6099C">
      <w:pPr>
        <w:spacing w:line="240" w:lineRule="auto"/>
        <w:ind w:firstLine="284"/>
        <w:rPr>
          <w:rFonts w:eastAsia="Times New Roman" w:cstheme="minorHAnsi"/>
        </w:rPr>
      </w:pPr>
      <w:r>
        <w:rPr>
          <w:rFonts w:eastAsia="Times New Roman" w:cstheme="minorHAnsi"/>
        </w:rPr>
        <w:t>1.10.2.</w:t>
      </w:r>
      <w:r w:rsidR="00A6099C" w:rsidRPr="00A6099C">
        <w:rPr>
          <w:rFonts w:eastAsia="Times New Roman" w:cstheme="minorHAnsi"/>
        </w:rPr>
        <w:t xml:space="preserve"> prieigos kontrolės ir atsekamumo principų; </w:t>
      </w:r>
    </w:p>
    <w:p w14:paraId="653D8052" w14:textId="445B3854" w:rsidR="00A6099C" w:rsidRPr="00A6099C" w:rsidRDefault="00694B0B" w:rsidP="00A6099C">
      <w:pPr>
        <w:spacing w:line="240" w:lineRule="auto"/>
        <w:ind w:firstLine="284"/>
        <w:rPr>
          <w:rFonts w:eastAsia="Times New Roman" w:cstheme="minorHAnsi"/>
        </w:rPr>
      </w:pPr>
      <w:r>
        <w:rPr>
          <w:rFonts w:eastAsia="Times New Roman" w:cstheme="minorHAnsi"/>
        </w:rPr>
        <w:t>1.10.3.</w:t>
      </w:r>
      <w:r w:rsidR="00A6099C" w:rsidRPr="00A6099C">
        <w:rPr>
          <w:rFonts w:eastAsia="Times New Roman" w:cstheme="minorHAnsi"/>
        </w:rPr>
        <w:t xml:space="preserve"> konfigūracijų valdymo ir pakeitimų valdymo tvarkų; </w:t>
      </w:r>
    </w:p>
    <w:p w14:paraId="0370B16B" w14:textId="7A8CBA91" w:rsidR="00A6099C" w:rsidRPr="00A6099C" w:rsidRDefault="00694B0B" w:rsidP="00A6099C">
      <w:pPr>
        <w:spacing w:line="240" w:lineRule="auto"/>
        <w:ind w:firstLine="284"/>
        <w:rPr>
          <w:rFonts w:eastAsia="Times New Roman" w:cstheme="minorHAnsi"/>
        </w:rPr>
      </w:pPr>
      <w:r>
        <w:rPr>
          <w:rFonts w:eastAsia="Times New Roman" w:cstheme="minorHAnsi"/>
        </w:rPr>
        <w:t>1.10.4.</w:t>
      </w:r>
      <w:r w:rsidR="00A6099C" w:rsidRPr="00A6099C">
        <w:rPr>
          <w:rFonts w:eastAsia="Times New Roman" w:cstheme="minorHAnsi"/>
        </w:rPr>
        <w:t xml:space="preserve"> duomenų apsaugos ir konfidencialumo reikalavimų.</w:t>
      </w:r>
    </w:p>
    <w:p w14:paraId="1553115E" w14:textId="77777777" w:rsidR="00A6099C" w:rsidRPr="00A6099C" w:rsidRDefault="00A6099C" w:rsidP="00A6099C">
      <w:pPr>
        <w:spacing w:line="240" w:lineRule="auto"/>
        <w:ind w:firstLine="0"/>
        <w:outlineLvl w:val="0"/>
        <w:rPr>
          <w:rFonts w:eastAsia="Times New Roman" w:cstheme="minorHAnsi"/>
          <w:b/>
          <w:bCs/>
          <w:kern w:val="36"/>
        </w:rPr>
      </w:pPr>
    </w:p>
    <w:p w14:paraId="2ECDFF2B" w14:textId="42499B6C" w:rsidR="00A6099C" w:rsidRPr="00A6099C" w:rsidRDefault="00A6099C" w:rsidP="00A6099C">
      <w:pPr>
        <w:spacing w:line="240" w:lineRule="auto"/>
        <w:ind w:firstLine="0"/>
        <w:jc w:val="left"/>
        <w:outlineLvl w:val="1"/>
        <w:rPr>
          <w:rFonts w:eastAsia="Times New Roman" w:cstheme="minorHAnsi"/>
          <w:b/>
          <w:bCs/>
        </w:rPr>
      </w:pPr>
      <w:r w:rsidRPr="00A6099C">
        <w:rPr>
          <w:rFonts w:eastAsia="Times New Roman" w:cstheme="minorHAnsi"/>
          <w:b/>
          <w:bCs/>
        </w:rPr>
        <w:t xml:space="preserve">2. </w:t>
      </w:r>
      <w:r w:rsidR="00F466A3">
        <w:rPr>
          <w:rFonts w:eastAsia="Times New Roman" w:cstheme="minorHAnsi"/>
          <w:b/>
          <w:bCs/>
        </w:rPr>
        <w:t>PASLAUGŲ ATLIKIMO TERMINAI</w:t>
      </w:r>
    </w:p>
    <w:p w14:paraId="2FC2DB0E" w14:textId="03DE3488" w:rsidR="00A6099C" w:rsidRPr="00A6099C" w:rsidRDefault="00A6099C" w:rsidP="00A6099C">
      <w:pPr>
        <w:spacing w:line="240" w:lineRule="auto"/>
        <w:ind w:firstLine="0"/>
        <w:jc w:val="left"/>
        <w:rPr>
          <w:rFonts w:eastAsia="Times New Roman" w:cstheme="minorHAnsi"/>
        </w:rPr>
      </w:pPr>
      <w:r w:rsidRPr="00A6099C">
        <w:rPr>
          <w:rFonts w:eastAsia="Times New Roman" w:cstheme="minorHAnsi"/>
        </w:rPr>
        <w:t xml:space="preserve">2.1. Per </w:t>
      </w:r>
      <w:r w:rsidR="00F466A3">
        <w:rPr>
          <w:rFonts w:eastAsia="Times New Roman" w:cstheme="minorHAnsi"/>
        </w:rPr>
        <w:t>7</w:t>
      </w:r>
      <w:r w:rsidRPr="00A6099C">
        <w:rPr>
          <w:rFonts w:eastAsia="Times New Roman" w:cstheme="minorHAnsi"/>
        </w:rPr>
        <w:t xml:space="preserve"> </w:t>
      </w:r>
      <w:r w:rsidR="00F466A3">
        <w:rPr>
          <w:rFonts w:eastAsia="Times New Roman" w:cstheme="minorHAnsi"/>
        </w:rPr>
        <w:t>kalendorines</w:t>
      </w:r>
      <w:r w:rsidRPr="00A6099C">
        <w:rPr>
          <w:rFonts w:eastAsia="Times New Roman" w:cstheme="minorHAnsi"/>
        </w:rPr>
        <w:t xml:space="preserve"> dien</w:t>
      </w:r>
      <w:r w:rsidR="00F466A3">
        <w:rPr>
          <w:rFonts w:eastAsia="Times New Roman" w:cstheme="minorHAnsi"/>
        </w:rPr>
        <w:t>as</w:t>
      </w:r>
      <w:r w:rsidRPr="00A6099C">
        <w:rPr>
          <w:rFonts w:eastAsia="Times New Roman" w:cstheme="minorHAnsi"/>
        </w:rPr>
        <w:t xml:space="preserve"> nuo sutarties pasirašymo paslaugų teikėjas turi susipažinti su LGT taikomomis metodikomis, procesais, procedūromis ir saugumo reikalavimais, susijusiais su LGT </w:t>
      </w:r>
      <w:r w:rsidR="00694B0B" w:rsidRPr="00E15F32">
        <w:rPr>
          <w:rFonts w:ascii="Calibri" w:eastAsia="Times New Roman" w:hAnsi="Calibri" w:cs="Calibri"/>
        </w:rPr>
        <w:t>GEOLIS</w:t>
      </w:r>
      <w:r w:rsidR="00F466A3">
        <w:rPr>
          <w:rFonts w:eastAsia="Times New Roman" w:cstheme="minorHAnsi"/>
        </w:rPr>
        <w:t xml:space="preserve"> priežiūros paslaugų vykdymu</w:t>
      </w:r>
      <w:r w:rsidRPr="00A6099C">
        <w:rPr>
          <w:rFonts w:eastAsia="Times New Roman" w:cstheme="minorHAnsi"/>
        </w:rPr>
        <w:t>, ir pateikti rašytinį patvirtinimą apie susipažinimą. Jeigu tam tikros tvarkos ar procedūros šiuo metu nėra patvirtintos, paslaugų teikėjas dirba pagal gerąją praktiką (ISO/IEC 27001, ITIL, NKSC rekomendacijos) ir prisitaiko prie tvarkų, kai jos bus patvirtintos.</w:t>
      </w:r>
    </w:p>
    <w:p w14:paraId="4C54EF63" w14:textId="25048603" w:rsidR="00A6099C" w:rsidRDefault="00A6099C" w:rsidP="00A6099C">
      <w:pPr>
        <w:spacing w:line="240" w:lineRule="auto"/>
        <w:ind w:firstLine="0"/>
        <w:jc w:val="left"/>
        <w:rPr>
          <w:rFonts w:eastAsia="Times New Roman" w:cstheme="minorHAnsi"/>
        </w:rPr>
      </w:pPr>
      <w:r w:rsidRPr="00A6099C">
        <w:rPr>
          <w:rFonts w:eastAsia="Times New Roman" w:cstheme="minorHAnsi"/>
        </w:rPr>
        <w:t>2.</w:t>
      </w:r>
      <w:r w:rsidR="00F466A3">
        <w:rPr>
          <w:rFonts w:eastAsia="Times New Roman" w:cstheme="minorHAnsi"/>
        </w:rPr>
        <w:t>2</w:t>
      </w:r>
      <w:r w:rsidRPr="00A6099C">
        <w:rPr>
          <w:rFonts w:eastAsia="Times New Roman" w:cstheme="minorHAnsi"/>
        </w:rPr>
        <w:t>. Per 7 kalendorines dienas nuo sutarties pasirašymo paslaugų teikėjas turi suderinti bendradarbiavimo principus, apimančius:</w:t>
      </w:r>
      <w:r w:rsidRPr="00A6099C">
        <w:rPr>
          <w:rFonts w:eastAsia="Times New Roman" w:cstheme="minorHAnsi"/>
        </w:rPr>
        <w:br/>
        <w:t xml:space="preserve">     2.</w:t>
      </w:r>
      <w:r w:rsidR="00C8644F">
        <w:rPr>
          <w:rFonts w:eastAsia="Times New Roman" w:cstheme="minorHAnsi"/>
        </w:rPr>
        <w:t>2</w:t>
      </w:r>
      <w:r w:rsidRPr="00A6099C">
        <w:rPr>
          <w:rFonts w:eastAsia="Times New Roman" w:cstheme="minorHAnsi"/>
        </w:rPr>
        <w:t>.1. komunikacijos kanalus;</w:t>
      </w:r>
      <w:r w:rsidRPr="00A6099C">
        <w:rPr>
          <w:rFonts w:eastAsia="Times New Roman" w:cstheme="minorHAnsi"/>
        </w:rPr>
        <w:br/>
        <w:t xml:space="preserve">     2.</w:t>
      </w:r>
      <w:r w:rsidR="00C8644F">
        <w:rPr>
          <w:rFonts w:eastAsia="Times New Roman" w:cstheme="minorHAnsi"/>
        </w:rPr>
        <w:t>2</w:t>
      </w:r>
      <w:r w:rsidRPr="00A6099C">
        <w:rPr>
          <w:rFonts w:eastAsia="Times New Roman" w:cstheme="minorHAnsi"/>
        </w:rPr>
        <w:t>.2. atsakomybių ribas;</w:t>
      </w:r>
      <w:r w:rsidRPr="00A6099C">
        <w:rPr>
          <w:rFonts w:eastAsia="Times New Roman" w:cstheme="minorHAnsi"/>
        </w:rPr>
        <w:br/>
        <w:t xml:space="preserve">     2.</w:t>
      </w:r>
      <w:r w:rsidR="00C8644F">
        <w:rPr>
          <w:rFonts w:eastAsia="Times New Roman" w:cstheme="minorHAnsi"/>
        </w:rPr>
        <w:t>2</w:t>
      </w:r>
      <w:r w:rsidRPr="00A6099C">
        <w:rPr>
          <w:rFonts w:eastAsia="Times New Roman" w:cstheme="minorHAnsi"/>
        </w:rPr>
        <w:t>.3. atsakingus asmenis;</w:t>
      </w:r>
      <w:r w:rsidRPr="00A6099C">
        <w:rPr>
          <w:rFonts w:eastAsia="Times New Roman" w:cstheme="minorHAnsi"/>
        </w:rPr>
        <w:br/>
        <w:t xml:space="preserve">     2.</w:t>
      </w:r>
      <w:r w:rsidR="00C8644F">
        <w:rPr>
          <w:rFonts w:eastAsia="Times New Roman" w:cstheme="minorHAnsi"/>
        </w:rPr>
        <w:t>2</w:t>
      </w:r>
      <w:r w:rsidRPr="00A6099C">
        <w:rPr>
          <w:rFonts w:eastAsia="Times New Roman" w:cstheme="minorHAnsi"/>
        </w:rPr>
        <w:t>.4. paslaugų teikimo koordinavimo tvarką.</w:t>
      </w:r>
    </w:p>
    <w:p w14:paraId="71709276" w14:textId="661CC764" w:rsidR="00A6099C" w:rsidRPr="00A6099C" w:rsidRDefault="00A6099C" w:rsidP="00A6099C">
      <w:pPr>
        <w:spacing w:line="240" w:lineRule="auto"/>
        <w:ind w:firstLine="0"/>
        <w:jc w:val="left"/>
        <w:rPr>
          <w:rFonts w:eastAsia="Times New Roman" w:cstheme="minorHAnsi"/>
        </w:rPr>
      </w:pPr>
      <w:r w:rsidRPr="00A6099C">
        <w:rPr>
          <w:rFonts w:eastAsia="Times New Roman" w:cstheme="minorHAnsi"/>
        </w:rPr>
        <w:t>2.</w:t>
      </w:r>
      <w:r w:rsidR="00C8644F">
        <w:rPr>
          <w:rFonts w:eastAsia="Times New Roman" w:cstheme="minorHAnsi"/>
        </w:rPr>
        <w:t>3</w:t>
      </w:r>
      <w:r w:rsidRPr="00A6099C">
        <w:rPr>
          <w:rFonts w:eastAsia="Times New Roman" w:cstheme="minorHAnsi"/>
        </w:rPr>
        <w:t>. Paslaugų teikėjas gali pradėti teikti paslaugas pilna apimtimi tik įvykdęs punktus 2.1–2.</w:t>
      </w:r>
      <w:r w:rsidR="00C8644F">
        <w:rPr>
          <w:rFonts w:eastAsia="Times New Roman" w:cstheme="minorHAnsi"/>
        </w:rPr>
        <w:t>2</w:t>
      </w:r>
      <w:r w:rsidRPr="00A6099C">
        <w:rPr>
          <w:rFonts w:eastAsia="Times New Roman" w:cstheme="minorHAnsi"/>
        </w:rPr>
        <w:t xml:space="preserve"> ir gavęs LGT rašytinį patvirtinimą.</w:t>
      </w:r>
    </w:p>
    <w:p w14:paraId="1CEBC9D8" w14:textId="4DA08929" w:rsidR="00A6099C" w:rsidRDefault="00A6099C" w:rsidP="00A6099C">
      <w:pPr>
        <w:spacing w:line="240" w:lineRule="auto"/>
        <w:ind w:firstLine="0"/>
        <w:jc w:val="left"/>
        <w:rPr>
          <w:rFonts w:eastAsia="Times New Roman" w:cstheme="minorHAnsi"/>
        </w:rPr>
      </w:pPr>
      <w:r w:rsidRPr="00A6099C">
        <w:rPr>
          <w:rFonts w:eastAsia="Times New Roman" w:cstheme="minorHAnsi"/>
        </w:rPr>
        <w:t>2.</w:t>
      </w:r>
      <w:r w:rsidR="00C8644F">
        <w:rPr>
          <w:rFonts w:eastAsia="Times New Roman" w:cstheme="minorHAnsi"/>
        </w:rPr>
        <w:t>4</w:t>
      </w:r>
      <w:r w:rsidRPr="00A6099C">
        <w:rPr>
          <w:rFonts w:eastAsia="Times New Roman" w:cstheme="minorHAnsi"/>
        </w:rPr>
        <w:t xml:space="preserve">. </w:t>
      </w:r>
      <w:r w:rsidR="00C0656B">
        <w:rPr>
          <w:rFonts w:eastAsia="Times New Roman" w:cstheme="minorHAnsi"/>
        </w:rPr>
        <w:t>P</w:t>
      </w:r>
      <w:r w:rsidRPr="00A6099C">
        <w:rPr>
          <w:rFonts w:eastAsia="Times New Roman" w:cstheme="minorHAnsi"/>
        </w:rPr>
        <w:t xml:space="preserve">aslaugų teikėjas </w:t>
      </w:r>
      <w:r w:rsidR="00C0656B">
        <w:rPr>
          <w:rFonts w:eastAsia="Times New Roman" w:cstheme="minorHAnsi"/>
        </w:rPr>
        <w:t>turi</w:t>
      </w:r>
      <w:r w:rsidRPr="00A6099C">
        <w:rPr>
          <w:rFonts w:eastAsia="Times New Roman" w:cstheme="minorHAnsi"/>
        </w:rPr>
        <w:t xml:space="preserve"> atlikti LGT </w:t>
      </w:r>
      <w:r w:rsidR="00C8644F">
        <w:rPr>
          <w:rFonts w:eastAsia="Times New Roman" w:cstheme="minorHAnsi"/>
        </w:rPr>
        <w:t>GEOLIS</w:t>
      </w:r>
      <w:r w:rsidRPr="00A6099C">
        <w:rPr>
          <w:rFonts w:eastAsia="Times New Roman" w:cstheme="minorHAnsi"/>
        </w:rPr>
        <w:t xml:space="preserve"> </w:t>
      </w:r>
      <w:r w:rsidR="00C0656B">
        <w:rPr>
          <w:rFonts w:eastAsia="Times New Roman" w:cstheme="minorHAnsi"/>
        </w:rPr>
        <w:t xml:space="preserve">funkcinę ir techninę posistemių </w:t>
      </w:r>
      <w:r w:rsidRPr="00A6099C">
        <w:rPr>
          <w:rFonts w:eastAsia="Times New Roman" w:cstheme="minorHAnsi"/>
        </w:rPr>
        <w:t xml:space="preserve">analizę ir pateikti su </w:t>
      </w:r>
      <w:r w:rsidR="00C8644F">
        <w:rPr>
          <w:rFonts w:eastAsia="Times New Roman" w:cstheme="minorHAnsi"/>
        </w:rPr>
        <w:t>vykdomomis</w:t>
      </w:r>
      <w:r w:rsidRPr="00A6099C">
        <w:rPr>
          <w:rFonts w:eastAsia="Times New Roman" w:cstheme="minorHAnsi"/>
        </w:rPr>
        <w:t xml:space="preserve"> paslaugomis susijusi</w:t>
      </w:r>
      <w:r w:rsidR="00C0656B">
        <w:rPr>
          <w:rFonts w:eastAsia="Times New Roman" w:cstheme="minorHAnsi"/>
        </w:rPr>
        <w:t>us analizės ir projektavimo dokumentus apimančius</w:t>
      </w:r>
      <w:r w:rsidRPr="00A6099C">
        <w:rPr>
          <w:rFonts w:eastAsia="Times New Roman" w:cstheme="minorHAnsi"/>
        </w:rPr>
        <w:t>:</w:t>
      </w:r>
      <w:r w:rsidRPr="00A6099C">
        <w:rPr>
          <w:rFonts w:eastAsia="Times New Roman" w:cstheme="minorHAnsi"/>
        </w:rPr>
        <w:br/>
        <w:t xml:space="preserve">     2.</w:t>
      </w:r>
      <w:r w:rsidR="00C8644F">
        <w:rPr>
          <w:rFonts w:eastAsia="Times New Roman" w:cstheme="minorHAnsi"/>
        </w:rPr>
        <w:t>4</w:t>
      </w:r>
      <w:r w:rsidRPr="00A6099C">
        <w:rPr>
          <w:rFonts w:eastAsia="Times New Roman" w:cstheme="minorHAnsi"/>
        </w:rPr>
        <w:t xml:space="preserve">.1. esamos techninės ir funkcinės </w:t>
      </w:r>
      <w:r w:rsidR="00C0656B">
        <w:rPr>
          <w:rFonts w:eastAsia="Times New Roman" w:cstheme="minorHAnsi"/>
        </w:rPr>
        <w:t xml:space="preserve">apimties </w:t>
      </w:r>
      <w:r w:rsidRPr="00A6099C">
        <w:rPr>
          <w:rFonts w:eastAsia="Times New Roman" w:cstheme="minorHAnsi"/>
        </w:rPr>
        <w:t>peržiūrą;</w:t>
      </w:r>
      <w:r w:rsidRPr="00A6099C">
        <w:rPr>
          <w:rFonts w:eastAsia="Times New Roman" w:cstheme="minorHAnsi"/>
        </w:rPr>
        <w:br/>
        <w:t xml:space="preserve">     2.</w:t>
      </w:r>
      <w:r w:rsidR="00C8644F">
        <w:rPr>
          <w:rFonts w:eastAsia="Times New Roman" w:cstheme="minorHAnsi"/>
        </w:rPr>
        <w:t>4</w:t>
      </w:r>
      <w:r w:rsidRPr="00A6099C">
        <w:rPr>
          <w:rFonts w:eastAsia="Times New Roman" w:cstheme="minorHAnsi"/>
        </w:rPr>
        <w:t xml:space="preserve">.2. LGT </w:t>
      </w:r>
      <w:r w:rsidR="00C8644F">
        <w:rPr>
          <w:rFonts w:eastAsia="Times New Roman" w:cstheme="minorHAnsi"/>
        </w:rPr>
        <w:t>GEOLIS</w:t>
      </w:r>
      <w:r w:rsidRPr="00A6099C">
        <w:rPr>
          <w:rFonts w:eastAsia="Times New Roman" w:cstheme="minorHAnsi"/>
        </w:rPr>
        <w:t xml:space="preserve"> </w:t>
      </w:r>
      <w:r w:rsidR="00C0656B">
        <w:rPr>
          <w:rFonts w:eastAsia="Times New Roman" w:cstheme="minorHAnsi"/>
        </w:rPr>
        <w:t xml:space="preserve">modernizuojamų </w:t>
      </w:r>
      <w:r w:rsidRPr="00A6099C">
        <w:rPr>
          <w:rFonts w:eastAsia="Times New Roman" w:cstheme="minorHAnsi"/>
        </w:rPr>
        <w:t xml:space="preserve">posistemių </w:t>
      </w:r>
      <w:r w:rsidR="00C0656B">
        <w:rPr>
          <w:rFonts w:eastAsia="Times New Roman" w:cstheme="minorHAnsi"/>
        </w:rPr>
        <w:t xml:space="preserve">funkcinę </w:t>
      </w:r>
      <w:r w:rsidRPr="00A6099C">
        <w:rPr>
          <w:rFonts w:eastAsia="Times New Roman" w:cstheme="minorHAnsi"/>
        </w:rPr>
        <w:t>analizę;</w:t>
      </w:r>
      <w:r w:rsidRPr="00A6099C">
        <w:rPr>
          <w:rFonts w:eastAsia="Times New Roman" w:cstheme="minorHAnsi"/>
        </w:rPr>
        <w:br/>
        <w:t xml:space="preserve">     2.</w:t>
      </w:r>
      <w:r w:rsidR="00C8644F">
        <w:rPr>
          <w:rFonts w:eastAsia="Times New Roman" w:cstheme="minorHAnsi"/>
        </w:rPr>
        <w:t>4</w:t>
      </w:r>
      <w:r w:rsidRPr="00A6099C">
        <w:rPr>
          <w:rFonts w:eastAsia="Times New Roman" w:cstheme="minorHAnsi"/>
        </w:rPr>
        <w:t xml:space="preserve">.3. LGT </w:t>
      </w:r>
      <w:r w:rsidR="00C8644F">
        <w:rPr>
          <w:rFonts w:eastAsia="Times New Roman" w:cstheme="minorHAnsi"/>
        </w:rPr>
        <w:t>GEOLIS</w:t>
      </w:r>
      <w:r w:rsidRPr="00A6099C">
        <w:rPr>
          <w:rFonts w:eastAsia="Times New Roman" w:cstheme="minorHAnsi"/>
        </w:rPr>
        <w:t xml:space="preserve"> duomenų bazės (</w:t>
      </w:r>
      <w:r w:rsidR="00C8644F">
        <w:rPr>
          <w:rFonts w:eastAsia="Times New Roman" w:cstheme="minorHAnsi"/>
        </w:rPr>
        <w:t>GEOLIS</w:t>
      </w:r>
      <w:r w:rsidRPr="00A6099C">
        <w:rPr>
          <w:rFonts w:eastAsia="Times New Roman" w:cstheme="minorHAnsi"/>
        </w:rPr>
        <w:t xml:space="preserve"> DB) struktūros ir objektų analizę;</w:t>
      </w:r>
    </w:p>
    <w:p w14:paraId="7010EAB1" w14:textId="7E91EF70" w:rsidR="00C0656B" w:rsidRDefault="00C0656B" w:rsidP="00A6099C">
      <w:pPr>
        <w:spacing w:line="240" w:lineRule="auto"/>
        <w:ind w:firstLine="0"/>
        <w:jc w:val="left"/>
        <w:rPr>
          <w:rFonts w:eastAsia="Times New Roman" w:cstheme="minorHAnsi"/>
        </w:rPr>
      </w:pPr>
      <w:r w:rsidRPr="00A6099C">
        <w:rPr>
          <w:rFonts w:eastAsia="Times New Roman" w:cstheme="minorHAnsi"/>
        </w:rPr>
        <w:t xml:space="preserve">     2.</w:t>
      </w:r>
      <w:r>
        <w:rPr>
          <w:rFonts w:eastAsia="Times New Roman" w:cstheme="minorHAnsi"/>
        </w:rPr>
        <w:t>4</w:t>
      </w:r>
      <w:r w:rsidRPr="00A6099C">
        <w:rPr>
          <w:rFonts w:eastAsia="Times New Roman" w:cstheme="minorHAnsi"/>
        </w:rPr>
        <w:t>.</w:t>
      </w:r>
      <w:r w:rsidR="00694B0B" w:rsidRPr="00E15F32">
        <w:rPr>
          <w:rFonts w:ascii="Calibri" w:eastAsia="Times New Roman" w:hAnsi="Calibri" w:cs="Calibri"/>
        </w:rPr>
        <w:t>4</w:t>
      </w:r>
      <w:r w:rsidRPr="00A6099C">
        <w:rPr>
          <w:rFonts w:eastAsia="Times New Roman" w:cstheme="minorHAnsi"/>
        </w:rPr>
        <w:t xml:space="preserve">. LGT </w:t>
      </w:r>
      <w:r>
        <w:rPr>
          <w:rFonts w:eastAsia="Times New Roman" w:cstheme="minorHAnsi"/>
        </w:rPr>
        <w:t>GEOLIS</w:t>
      </w:r>
      <w:r w:rsidRPr="00A6099C">
        <w:rPr>
          <w:rFonts w:eastAsia="Times New Roman" w:cstheme="minorHAnsi"/>
        </w:rPr>
        <w:t xml:space="preserve"> </w:t>
      </w:r>
      <w:r>
        <w:rPr>
          <w:rFonts w:eastAsia="Times New Roman" w:cstheme="minorHAnsi"/>
        </w:rPr>
        <w:t>modernizuojamų posistemių projektavimo dokumentaciją</w:t>
      </w:r>
      <w:r w:rsidRPr="00A6099C">
        <w:rPr>
          <w:rFonts w:eastAsia="Times New Roman" w:cstheme="minorHAnsi"/>
        </w:rPr>
        <w:t>;</w:t>
      </w:r>
    </w:p>
    <w:p w14:paraId="14956347" w14:textId="6F9A5A29" w:rsidR="00C8644F" w:rsidRDefault="00C8644F" w:rsidP="00A6099C">
      <w:pPr>
        <w:spacing w:line="240" w:lineRule="auto"/>
        <w:ind w:firstLine="0"/>
        <w:jc w:val="left"/>
        <w:rPr>
          <w:rFonts w:eastAsia="Times New Roman" w:cstheme="minorHAnsi"/>
        </w:rPr>
      </w:pPr>
      <w:r>
        <w:rPr>
          <w:rFonts w:eastAsia="Times New Roman" w:cstheme="minorHAnsi"/>
        </w:rPr>
        <w:t xml:space="preserve">2.5. Paslaugos turi būti suteiktos pilna apimtimi per </w:t>
      </w:r>
      <w:r w:rsidR="00C0656B">
        <w:rPr>
          <w:rFonts w:eastAsia="Times New Roman" w:cstheme="minorHAnsi"/>
        </w:rPr>
        <w:t>7</w:t>
      </w:r>
      <w:r>
        <w:rPr>
          <w:rFonts w:eastAsia="Times New Roman" w:cstheme="minorHAnsi"/>
        </w:rPr>
        <w:t xml:space="preserve"> </w:t>
      </w:r>
      <w:r w:rsidR="00C0656B">
        <w:rPr>
          <w:rFonts w:eastAsia="Times New Roman" w:cstheme="minorHAnsi"/>
        </w:rPr>
        <w:t>mėnesius</w:t>
      </w:r>
      <w:r>
        <w:rPr>
          <w:rFonts w:eastAsia="Times New Roman" w:cstheme="minorHAnsi"/>
        </w:rPr>
        <w:t xml:space="preserve"> nuo sutarties pasirašymo dienos.</w:t>
      </w:r>
      <w:r w:rsidR="00C0656B">
        <w:rPr>
          <w:rFonts w:eastAsia="Times New Roman" w:cstheme="minorHAnsi"/>
        </w:rPr>
        <w:t xml:space="preserve"> Paslaugų teikimo metu turi būti užtikrinta:</w:t>
      </w:r>
    </w:p>
    <w:p w14:paraId="16CC8E64" w14:textId="77777777" w:rsidR="00297D87" w:rsidRDefault="00C0656B" w:rsidP="00A6099C">
      <w:pPr>
        <w:spacing w:line="240" w:lineRule="auto"/>
        <w:ind w:firstLine="0"/>
        <w:jc w:val="left"/>
        <w:rPr>
          <w:rFonts w:eastAsia="Times New Roman" w:cstheme="minorHAnsi"/>
        </w:rPr>
      </w:pPr>
      <w:r>
        <w:rPr>
          <w:rFonts w:eastAsia="Times New Roman" w:cstheme="minorHAnsi"/>
        </w:rPr>
        <w:t xml:space="preserve">2.5.1. Ne trumpesnė nei </w:t>
      </w:r>
      <w:r w:rsidR="00CB57E4">
        <w:rPr>
          <w:rFonts w:eastAsia="Times New Roman" w:cstheme="minorHAnsi"/>
        </w:rPr>
        <w:t>2</w:t>
      </w:r>
      <w:r>
        <w:rPr>
          <w:rFonts w:eastAsia="Times New Roman" w:cstheme="minorHAnsi"/>
        </w:rPr>
        <w:t xml:space="preserve"> mėnesi</w:t>
      </w:r>
      <w:r w:rsidR="00CB57E4">
        <w:rPr>
          <w:rFonts w:eastAsia="Times New Roman" w:cstheme="minorHAnsi"/>
        </w:rPr>
        <w:t>ų</w:t>
      </w:r>
      <w:r>
        <w:rPr>
          <w:rFonts w:eastAsia="Times New Roman" w:cstheme="minorHAnsi"/>
        </w:rPr>
        <w:t xml:space="preserve"> bandomoji eksploatacija</w:t>
      </w:r>
      <w:r w:rsidR="00810742">
        <w:rPr>
          <w:rFonts w:eastAsia="Times New Roman" w:cstheme="minorHAnsi"/>
        </w:rPr>
        <w:t>.</w:t>
      </w:r>
    </w:p>
    <w:p w14:paraId="6FED4741" w14:textId="77777777" w:rsidR="00297D87" w:rsidRDefault="00297D87" w:rsidP="00A6099C">
      <w:pPr>
        <w:spacing w:line="240" w:lineRule="auto"/>
        <w:ind w:firstLine="0"/>
        <w:jc w:val="left"/>
        <w:rPr>
          <w:rFonts w:eastAsia="Times New Roman" w:cstheme="minorHAnsi"/>
        </w:rPr>
      </w:pPr>
      <w:r>
        <w:rPr>
          <w:rFonts w:eastAsia="Times New Roman" w:cstheme="minorHAnsi"/>
        </w:rPr>
        <w:t>2.5.2. Bandomosios eksploatacijos metu turi būti:</w:t>
      </w:r>
    </w:p>
    <w:p w14:paraId="558021C9" w14:textId="77777777" w:rsidR="00297D87" w:rsidRDefault="00297D87" w:rsidP="00A6099C">
      <w:pPr>
        <w:spacing w:line="240" w:lineRule="auto"/>
        <w:ind w:firstLine="0"/>
        <w:jc w:val="left"/>
        <w:rPr>
          <w:rFonts w:eastAsia="Times New Roman" w:cstheme="minorHAnsi"/>
        </w:rPr>
      </w:pPr>
      <w:r>
        <w:rPr>
          <w:rFonts w:eastAsia="Times New Roman" w:cstheme="minorHAnsi"/>
        </w:rPr>
        <w:t>2.5.2.1. patikrintas visų modernizuotų funkcijų veikimas gamybinėje aplinkoje;</w:t>
      </w:r>
    </w:p>
    <w:p w14:paraId="3390CA98" w14:textId="77777777" w:rsidR="00297D87" w:rsidRDefault="00297D87" w:rsidP="00A6099C">
      <w:pPr>
        <w:spacing w:line="240" w:lineRule="auto"/>
        <w:ind w:firstLine="0"/>
        <w:jc w:val="left"/>
        <w:rPr>
          <w:rFonts w:eastAsia="Times New Roman" w:cstheme="minorHAnsi"/>
        </w:rPr>
      </w:pPr>
      <w:r>
        <w:rPr>
          <w:rFonts w:eastAsia="Times New Roman" w:cstheme="minorHAnsi"/>
        </w:rPr>
        <w:t>2.5.2.2. atliktas naudotojų priimtinumo testavimas (UAT) dalyvaujant LGT darbuotojams;</w:t>
      </w:r>
    </w:p>
    <w:p w14:paraId="6FE48B4E" w14:textId="77777777" w:rsidR="00297D87" w:rsidRDefault="00297D87" w:rsidP="00A6099C">
      <w:pPr>
        <w:spacing w:line="240" w:lineRule="auto"/>
        <w:ind w:firstLine="0"/>
        <w:jc w:val="left"/>
        <w:rPr>
          <w:rFonts w:eastAsia="Times New Roman" w:cstheme="minorHAnsi"/>
        </w:rPr>
      </w:pPr>
      <w:r>
        <w:rPr>
          <w:rFonts w:eastAsia="Times New Roman" w:cstheme="minorHAnsi"/>
        </w:rPr>
        <w:t>2.5.2.3. fiksuojami ir šalinami pastebėti defektai pagal nustatytus prioritetus;</w:t>
      </w:r>
    </w:p>
    <w:p w14:paraId="6535CABA" w14:textId="77777777" w:rsidR="00297D87" w:rsidRDefault="00297D87" w:rsidP="00A6099C">
      <w:pPr>
        <w:spacing w:line="240" w:lineRule="auto"/>
        <w:ind w:firstLine="0"/>
        <w:jc w:val="left"/>
        <w:rPr>
          <w:rFonts w:eastAsia="Times New Roman" w:cstheme="minorHAnsi"/>
        </w:rPr>
      </w:pPr>
      <w:r>
        <w:rPr>
          <w:rFonts w:eastAsia="Times New Roman" w:cstheme="minorHAnsi"/>
        </w:rPr>
        <w:t>2.5.2.4. patvirtintas duomenų vientisumo ir sinchronizavimo su EPAS tinkamumas.</w:t>
      </w:r>
    </w:p>
    <w:p w14:paraId="6CAF03C8" w14:textId="77777777" w:rsidR="00297D87" w:rsidRDefault="00297D87" w:rsidP="00A6099C">
      <w:pPr>
        <w:spacing w:line="240" w:lineRule="auto"/>
        <w:ind w:firstLine="0"/>
        <w:jc w:val="left"/>
        <w:rPr>
          <w:rFonts w:eastAsia="Times New Roman" w:cstheme="minorHAnsi"/>
        </w:rPr>
      </w:pPr>
      <w:r>
        <w:rPr>
          <w:rFonts w:eastAsia="Times New Roman" w:cstheme="minorHAnsi"/>
        </w:rPr>
        <w:t>2.5.3. Bandomoji eksploatacija laikoma sėkmingai užbaigta, kai:</w:t>
      </w:r>
    </w:p>
    <w:p w14:paraId="5303F026" w14:textId="77777777" w:rsidR="00297D87" w:rsidRDefault="00297D87" w:rsidP="00A6099C">
      <w:pPr>
        <w:spacing w:line="240" w:lineRule="auto"/>
        <w:ind w:firstLine="0"/>
        <w:jc w:val="left"/>
        <w:rPr>
          <w:rFonts w:eastAsia="Times New Roman" w:cstheme="minorHAnsi"/>
        </w:rPr>
      </w:pPr>
      <w:r>
        <w:rPr>
          <w:rFonts w:eastAsia="Times New Roman" w:cstheme="minorHAnsi"/>
        </w:rPr>
        <w:t>2.5.3.1. visi kritiniai ir aukšto prioriteto defektai yra pašalinti;</w:t>
      </w:r>
    </w:p>
    <w:p w14:paraId="35F594EB" w14:textId="5920B2F3" w:rsidR="00C0656B" w:rsidRPr="00A6099C" w:rsidRDefault="00297D87" w:rsidP="00A6099C">
      <w:pPr>
        <w:spacing w:line="240" w:lineRule="auto"/>
        <w:ind w:firstLine="0"/>
        <w:jc w:val="left"/>
        <w:rPr>
          <w:rFonts w:eastAsia="Times New Roman" w:cstheme="minorHAnsi"/>
        </w:rPr>
      </w:pPr>
      <w:r>
        <w:rPr>
          <w:rFonts w:eastAsia="Times New Roman" w:cstheme="minorHAnsi"/>
        </w:rPr>
        <w:t>2.5.3.2. LGT raštu patvirtina, kad modernizuotos funkcijos atitinka funkcinius ir techninius reikalavimus.</w:t>
      </w:r>
    </w:p>
    <w:p w14:paraId="6A2638E3" w14:textId="77777777" w:rsidR="00A6099C" w:rsidRPr="00A6099C" w:rsidRDefault="00A6099C" w:rsidP="00A6099C">
      <w:pPr>
        <w:spacing w:line="240" w:lineRule="auto"/>
        <w:ind w:firstLine="0"/>
        <w:jc w:val="left"/>
        <w:rPr>
          <w:rFonts w:eastAsia="Times New Roman" w:cstheme="minorHAnsi"/>
        </w:rPr>
      </w:pPr>
    </w:p>
    <w:p w14:paraId="6A58D7D1" w14:textId="77777777" w:rsidR="00297D87" w:rsidRPr="00916960" w:rsidRDefault="00297D87" w:rsidP="00A6099C">
      <w:pPr>
        <w:spacing w:line="240" w:lineRule="auto"/>
        <w:ind w:firstLine="0"/>
        <w:jc w:val="left"/>
        <w:rPr>
          <w:rFonts w:ascii="Calibri" w:eastAsia="Times New Roman" w:hAnsi="Calibri" w:cs="Calibri"/>
        </w:rPr>
      </w:pPr>
      <w:r w:rsidRPr="00916960">
        <w:rPr>
          <w:rFonts w:ascii="Calibri" w:eastAsia="Times New Roman" w:hAnsi="Calibri" w:cs="Calibri"/>
        </w:rPr>
        <w:t>2.6. Darbų priėmimo tvarka:</w:t>
      </w:r>
    </w:p>
    <w:p w14:paraId="0D7760CD" w14:textId="77777777" w:rsidR="00297D87" w:rsidRPr="00916960" w:rsidRDefault="00297D87" w:rsidP="00A6099C">
      <w:pPr>
        <w:spacing w:line="240" w:lineRule="auto"/>
        <w:ind w:firstLine="0"/>
        <w:jc w:val="left"/>
        <w:rPr>
          <w:rFonts w:ascii="Calibri" w:eastAsia="Times New Roman" w:hAnsi="Calibri" w:cs="Calibri"/>
        </w:rPr>
      </w:pPr>
      <w:r w:rsidRPr="00916960">
        <w:rPr>
          <w:rFonts w:ascii="Calibri" w:eastAsia="Times New Roman" w:hAnsi="Calibri" w:cs="Calibri"/>
        </w:rPr>
        <w:t>2.6.1. kiekvienas paslaugų etapas priimamas pateikiant LGT perdavimo–priėmimo aktą kartu su nustatytais rezultatais ir dokumentacija;</w:t>
      </w:r>
    </w:p>
    <w:p w14:paraId="1136C1D6" w14:textId="77777777" w:rsidR="00297D87" w:rsidRPr="00916960" w:rsidRDefault="00297D87" w:rsidP="00A6099C">
      <w:pPr>
        <w:spacing w:line="240" w:lineRule="auto"/>
        <w:ind w:firstLine="0"/>
        <w:jc w:val="left"/>
        <w:rPr>
          <w:rFonts w:ascii="Calibri" w:eastAsia="Times New Roman" w:hAnsi="Calibri" w:cs="Calibri"/>
        </w:rPr>
      </w:pPr>
      <w:r w:rsidRPr="00916960">
        <w:rPr>
          <w:rFonts w:ascii="Calibri" w:eastAsia="Times New Roman" w:hAnsi="Calibri" w:cs="Calibri"/>
        </w:rPr>
        <w:t>2.6.2. LGT per 5 darbo dienas nuo rezultatų pateikimo atlieka patikrą ir pateikia pastabas arba patvirtina priėmimą;</w:t>
      </w:r>
    </w:p>
    <w:p w14:paraId="0E117B87" w14:textId="77777777" w:rsidR="00297D87" w:rsidRPr="00916960" w:rsidRDefault="00297D87" w:rsidP="00A6099C">
      <w:pPr>
        <w:spacing w:line="240" w:lineRule="auto"/>
        <w:ind w:firstLine="0"/>
        <w:jc w:val="left"/>
        <w:rPr>
          <w:rFonts w:ascii="Calibri" w:eastAsia="Times New Roman" w:hAnsi="Calibri" w:cs="Calibri"/>
        </w:rPr>
      </w:pPr>
      <w:r w:rsidRPr="00916960">
        <w:rPr>
          <w:rFonts w:ascii="Calibri" w:eastAsia="Times New Roman" w:hAnsi="Calibri" w:cs="Calibri"/>
        </w:rPr>
        <w:t>2.6.3. jeigu LGT pateikia pastabas, paslaugų teikėjas turi jas pašalinti per 5 darbo dienas, jei šalys nesusitarė kitaip;</w:t>
      </w:r>
    </w:p>
    <w:p w14:paraId="151E6485" w14:textId="77777777" w:rsidR="00297D87" w:rsidRPr="00916960" w:rsidRDefault="00297D87" w:rsidP="00A6099C">
      <w:pPr>
        <w:spacing w:line="240" w:lineRule="auto"/>
        <w:ind w:firstLine="0"/>
        <w:jc w:val="left"/>
        <w:rPr>
          <w:rFonts w:ascii="Calibri" w:eastAsia="Times New Roman" w:hAnsi="Calibri" w:cs="Calibri"/>
        </w:rPr>
      </w:pPr>
      <w:r w:rsidRPr="00916960">
        <w:rPr>
          <w:rFonts w:ascii="Calibri" w:eastAsia="Times New Roman" w:hAnsi="Calibri" w:cs="Calibri"/>
        </w:rPr>
        <w:t>2.6.4. darbai laikomi priimtais tik gavus LGT rašytinį patvirtinimą (perdavimo–priėmimo akto pasirašymą).</w:t>
      </w:r>
    </w:p>
    <w:p w14:paraId="729B9060" w14:textId="77777777" w:rsidR="00297D87" w:rsidRPr="00916960" w:rsidRDefault="00297D87" w:rsidP="00A6099C">
      <w:pPr>
        <w:spacing w:line="240" w:lineRule="auto"/>
        <w:ind w:firstLine="0"/>
        <w:jc w:val="left"/>
        <w:rPr>
          <w:rFonts w:ascii="Calibri" w:eastAsia="Times New Roman" w:hAnsi="Calibri" w:cs="Calibri"/>
          <w:b/>
          <w:bCs/>
        </w:rPr>
      </w:pPr>
    </w:p>
    <w:p w14:paraId="5761455D" w14:textId="7F80D507" w:rsidR="00A6099C" w:rsidRPr="00A6099C" w:rsidRDefault="00297D87" w:rsidP="00A6099C">
      <w:pPr>
        <w:spacing w:line="240" w:lineRule="auto"/>
        <w:ind w:firstLine="0"/>
        <w:jc w:val="left"/>
        <w:rPr>
          <w:rFonts w:eastAsia="Times New Roman" w:cstheme="minorHAnsi"/>
          <w:b/>
          <w:bCs/>
        </w:rPr>
      </w:pPr>
      <w:r w:rsidRPr="00916960">
        <w:rPr>
          <w:rFonts w:ascii="Calibri" w:eastAsia="Times New Roman" w:hAnsi="Calibri" w:cs="Calibri"/>
          <w:b/>
          <w:bCs/>
        </w:rPr>
        <w:t>3. PASLAUGŲ TEIKIMO MODELIS</w:t>
      </w:r>
    </w:p>
    <w:p w14:paraId="49AEE603" w14:textId="59406FA5" w:rsidR="00A6099C" w:rsidRPr="00A6099C" w:rsidRDefault="00A6099C" w:rsidP="00A6099C">
      <w:pPr>
        <w:spacing w:line="240" w:lineRule="auto"/>
        <w:ind w:firstLine="0"/>
        <w:rPr>
          <w:rFonts w:eastAsia="Times New Roman" w:cstheme="minorHAnsi"/>
        </w:rPr>
      </w:pPr>
      <w:r w:rsidRPr="00A6099C">
        <w:rPr>
          <w:rFonts w:eastAsia="Times New Roman" w:cstheme="minorHAnsi"/>
        </w:rPr>
        <w:t xml:space="preserve">3.1. Paslaugos teikiamos </w:t>
      </w:r>
      <w:r w:rsidR="00F466A3">
        <w:rPr>
          <w:rFonts w:eastAsia="Times New Roman" w:cstheme="minorHAnsi"/>
        </w:rPr>
        <w:t xml:space="preserve">atliekant susitikimus su </w:t>
      </w:r>
      <w:r w:rsidRPr="00A6099C">
        <w:rPr>
          <w:rFonts w:eastAsia="Times New Roman" w:cstheme="minorHAnsi"/>
        </w:rPr>
        <w:t xml:space="preserve">LGT </w:t>
      </w:r>
      <w:r w:rsidR="00F466A3">
        <w:rPr>
          <w:rFonts w:eastAsia="Times New Roman" w:cstheme="minorHAnsi"/>
        </w:rPr>
        <w:t>darbuotojais, analizuojant esamos sistemos duomenis, duomenų įvedimo formas, duomenų išvedimo ataskaitas</w:t>
      </w:r>
      <w:r w:rsidRPr="00A6099C">
        <w:rPr>
          <w:rFonts w:eastAsia="Times New Roman" w:cstheme="minorHAnsi"/>
        </w:rPr>
        <w:t>.</w:t>
      </w:r>
    </w:p>
    <w:p w14:paraId="5BD10F7A" w14:textId="77777777" w:rsidR="00810742" w:rsidRDefault="00A6099C" w:rsidP="00A6099C">
      <w:pPr>
        <w:spacing w:line="240" w:lineRule="auto"/>
        <w:ind w:firstLine="0"/>
        <w:rPr>
          <w:rFonts w:eastAsia="Times New Roman" w:cstheme="minorHAnsi"/>
        </w:rPr>
      </w:pPr>
      <w:r w:rsidRPr="00A6099C">
        <w:rPr>
          <w:rFonts w:eastAsia="Times New Roman" w:cstheme="minorHAnsi"/>
        </w:rPr>
        <w:t>3.2. Paslaugų teikėjas privalo užtikrinti</w:t>
      </w:r>
      <w:r w:rsidR="00810742">
        <w:rPr>
          <w:rFonts w:eastAsia="Times New Roman" w:cstheme="minorHAnsi"/>
        </w:rPr>
        <w:t>:</w:t>
      </w:r>
    </w:p>
    <w:p w14:paraId="55BAEA23" w14:textId="471213E1" w:rsidR="00A6099C" w:rsidRDefault="00810742" w:rsidP="00A6099C">
      <w:pPr>
        <w:spacing w:line="240" w:lineRule="auto"/>
        <w:ind w:firstLine="0"/>
        <w:rPr>
          <w:rFonts w:eastAsia="Times New Roman" w:cstheme="minorHAnsi"/>
        </w:rPr>
      </w:pPr>
      <w:r>
        <w:rPr>
          <w:rFonts w:eastAsia="Times New Roman" w:cstheme="minorHAnsi"/>
        </w:rPr>
        <w:t xml:space="preserve">3.2.1. </w:t>
      </w:r>
      <w:r w:rsidR="00F466A3">
        <w:rPr>
          <w:rFonts w:eastAsia="Times New Roman" w:cstheme="minorHAnsi"/>
        </w:rPr>
        <w:t>tvarkomų ar keičiamų duomenų vientisumą ir nesugadinimą</w:t>
      </w:r>
      <w:r w:rsidR="00A6099C" w:rsidRPr="00A6099C">
        <w:rPr>
          <w:rFonts w:eastAsia="Times New Roman" w:cstheme="minorHAnsi"/>
        </w:rPr>
        <w:t>.</w:t>
      </w:r>
    </w:p>
    <w:p w14:paraId="6B310DB3" w14:textId="53D0E359" w:rsidR="00810742" w:rsidRDefault="00810742" w:rsidP="00810742">
      <w:pPr>
        <w:spacing w:line="240" w:lineRule="auto"/>
        <w:ind w:firstLine="0"/>
        <w:jc w:val="left"/>
        <w:rPr>
          <w:rFonts w:eastAsia="Times New Roman" w:cstheme="minorHAnsi"/>
        </w:rPr>
      </w:pPr>
      <w:r>
        <w:rPr>
          <w:rFonts w:eastAsia="Times New Roman" w:cstheme="minorHAnsi"/>
        </w:rPr>
        <w:lastRenderedPageBreak/>
        <w:t>3.2.2. atnaujintos projektinės dokumentacijos parengimą ir pateikimą;</w:t>
      </w:r>
    </w:p>
    <w:p w14:paraId="53E78470" w14:textId="0BAE82AE" w:rsidR="00810742" w:rsidRDefault="00810742" w:rsidP="00810742">
      <w:pPr>
        <w:spacing w:line="240" w:lineRule="auto"/>
        <w:ind w:firstLine="0"/>
        <w:jc w:val="left"/>
        <w:rPr>
          <w:rFonts w:eastAsia="Times New Roman" w:cstheme="minorHAnsi"/>
        </w:rPr>
      </w:pPr>
      <w:r>
        <w:rPr>
          <w:rFonts w:eastAsia="Times New Roman" w:cstheme="minorHAnsi"/>
        </w:rPr>
        <w:t>3.2.3. atnaujintų naudotojų vadovų parengimą ir pateikimą;</w:t>
      </w:r>
    </w:p>
    <w:p w14:paraId="5F7A202B" w14:textId="3F758C8E" w:rsidR="00810742" w:rsidRDefault="00810742" w:rsidP="00810742">
      <w:pPr>
        <w:spacing w:line="240" w:lineRule="auto"/>
        <w:ind w:firstLine="0"/>
        <w:jc w:val="left"/>
        <w:rPr>
          <w:rFonts w:eastAsia="Times New Roman" w:cstheme="minorHAnsi"/>
        </w:rPr>
      </w:pPr>
      <w:r>
        <w:rPr>
          <w:rFonts w:eastAsia="Times New Roman" w:cstheme="minorHAnsi"/>
        </w:rPr>
        <w:t>3.2.4. diegimo instrukcijų parengimą ir pateikimą.</w:t>
      </w:r>
    </w:p>
    <w:p w14:paraId="62B5D9D1" w14:textId="159F056F" w:rsidR="00297D87" w:rsidRDefault="004E6DA1" w:rsidP="00A6099C">
      <w:pPr>
        <w:spacing w:line="240" w:lineRule="auto"/>
        <w:ind w:firstLine="0"/>
        <w:rPr>
          <w:rFonts w:eastAsia="Times New Roman" w:cstheme="minorHAnsi"/>
        </w:rPr>
      </w:pPr>
      <w:r>
        <w:rPr>
          <w:rFonts w:eastAsia="Times New Roman" w:cstheme="minorHAnsi"/>
        </w:rPr>
        <w:t xml:space="preserve">3.3. </w:t>
      </w:r>
      <w:r w:rsidR="00A6099C" w:rsidRPr="00A6099C">
        <w:rPr>
          <w:rFonts w:eastAsia="Times New Roman" w:cstheme="minorHAnsi"/>
        </w:rPr>
        <w:t>Paslaugų teikėjas privalo užtikrinti, kad visi darbai būtų dokumentuojami ir kad dokumentacija būtų prieinama LGT.</w:t>
      </w:r>
    </w:p>
    <w:p w14:paraId="319710BF" w14:textId="10A027C7" w:rsidR="00297D87" w:rsidRDefault="004E6DA1" w:rsidP="00A6099C">
      <w:pPr>
        <w:spacing w:line="240" w:lineRule="auto"/>
        <w:ind w:firstLine="0"/>
        <w:rPr>
          <w:rFonts w:eastAsia="Times New Roman" w:cstheme="minorHAnsi"/>
        </w:rPr>
      </w:pPr>
      <w:r>
        <w:rPr>
          <w:rFonts w:eastAsia="Times New Roman" w:cstheme="minorHAnsi"/>
        </w:rPr>
        <w:t xml:space="preserve">3.4. </w:t>
      </w:r>
      <w:r w:rsidR="00297D87">
        <w:rPr>
          <w:rFonts w:eastAsia="Times New Roman" w:cstheme="minorHAnsi"/>
        </w:rPr>
        <w:t>Paslaugų teikėjas privalo taikyti kokybės kontrolės priemones, apimančias:</w:t>
      </w:r>
    </w:p>
    <w:p w14:paraId="06DB8F81" w14:textId="6B22B676" w:rsidR="00297D87" w:rsidRDefault="004E6DA1" w:rsidP="00A6099C">
      <w:pPr>
        <w:spacing w:line="240" w:lineRule="auto"/>
        <w:ind w:firstLine="0"/>
        <w:rPr>
          <w:rFonts w:eastAsia="Times New Roman" w:cstheme="minorHAnsi"/>
        </w:rPr>
      </w:pPr>
      <w:r>
        <w:rPr>
          <w:rFonts w:eastAsia="Times New Roman" w:cstheme="minorHAnsi"/>
        </w:rPr>
        <w:t xml:space="preserve">3.4.1. </w:t>
      </w:r>
      <w:r w:rsidR="00297D87">
        <w:rPr>
          <w:rFonts w:eastAsia="Times New Roman" w:cstheme="minorHAnsi"/>
        </w:rPr>
        <w:t>programinio kodo peržiūrą (</w:t>
      </w:r>
      <w:proofErr w:type="spellStart"/>
      <w:r w:rsidR="00297D87">
        <w:rPr>
          <w:rFonts w:eastAsia="Times New Roman" w:cstheme="minorHAnsi"/>
        </w:rPr>
        <w:t>code</w:t>
      </w:r>
      <w:proofErr w:type="spellEnd"/>
      <w:r w:rsidR="00297D87">
        <w:rPr>
          <w:rFonts w:eastAsia="Times New Roman" w:cstheme="minorHAnsi"/>
        </w:rPr>
        <w:t xml:space="preserve"> </w:t>
      </w:r>
      <w:proofErr w:type="spellStart"/>
      <w:r w:rsidR="00297D87">
        <w:rPr>
          <w:rFonts w:eastAsia="Times New Roman" w:cstheme="minorHAnsi"/>
        </w:rPr>
        <w:t>review</w:t>
      </w:r>
      <w:proofErr w:type="spellEnd"/>
      <w:r w:rsidR="00297D87">
        <w:rPr>
          <w:rFonts w:eastAsia="Times New Roman" w:cstheme="minorHAnsi"/>
        </w:rPr>
        <w:t>) prieš diegimą į testavimo aplinką;</w:t>
      </w:r>
    </w:p>
    <w:p w14:paraId="5C1DF2E9" w14:textId="2DBEBD69" w:rsidR="00297D87" w:rsidRDefault="004E6DA1" w:rsidP="00A6099C">
      <w:pPr>
        <w:spacing w:line="240" w:lineRule="auto"/>
        <w:ind w:firstLine="0"/>
        <w:rPr>
          <w:rFonts w:eastAsia="Times New Roman" w:cstheme="minorHAnsi"/>
        </w:rPr>
      </w:pPr>
      <w:r>
        <w:rPr>
          <w:rFonts w:eastAsia="Times New Roman" w:cstheme="minorHAnsi"/>
        </w:rPr>
        <w:t xml:space="preserve">3.4.2. </w:t>
      </w:r>
      <w:r w:rsidR="00297D87">
        <w:rPr>
          <w:rFonts w:eastAsia="Times New Roman" w:cstheme="minorHAnsi"/>
        </w:rPr>
        <w:t>automatizuotą ir (arba) rankinį testavimą pagal iš anksto parengtus testavimo scenarijus;</w:t>
      </w:r>
    </w:p>
    <w:p w14:paraId="0EF845A5" w14:textId="0975383E" w:rsidR="00297D87" w:rsidRDefault="004E6DA1" w:rsidP="00A6099C">
      <w:pPr>
        <w:spacing w:line="240" w:lineRule="auto"/>
        <w:ind w:firstLine="0"/>
        <w:rPr>
          <w:rFonts w:eastAsia="Times New Roman" w:cstheme="minorHAnsi"/>
        </w:rPr>
      </w:pPr>
      <w:r>
        <w:rPr>
          <w:rFonts w:eastAsia="Times New Roman" w:cstheme="minorHAnsi"/>
        </w:rPr>
        <w:t xml:space="preserve">3.4.3. </w:t>
      </w:r>
      <w:r w:rsidR="00297D87">
        <w:rPr>
          <w:rFonts w:eastAsia="Times New Roman" w:cstheme="minorHAnsi"/>
        </w:rPr>
        <w:t>regresinio testavimo vykdymą užtikrinant, kad nauji pakeitimai nepažeidžia esamų funkcijų veikimo.</w:t>
      </w:r>
    </w:p>
    <w:p w14:paraId="4F081DD4" w14:textId="70FB66DB" w:rsidR="00A6099C" w:rsidRPr="00A6099C" w:rsidRDefault="004E6DA1" w:rsidP="00A6099C">
      <w:pPr>
        <w:spacing w:line="240" w:lineRule="auto"/>
        <w:ind w:firstLine="0"/>
        <w:rPr>
          <w:rFonts w:eastAsia="Times New Roman" w:cstheme="minorHAnsi"/>
        </w:rPr>
      </w:pPr>
      <w:r>
        <w:rPr>
          <w:rFonts w:eastAsia="Times New Roman" w:cstheme="minorHAnsi"/>
        </w:rPr>
        <w:t xml:space="preserve">3.5. </w:t>
      </w:r>
      <w:r w:rsidR="00297D87">
        <w:rPr>
          <w:rFonts w:eastAsia="Times New Roman" w:cstheme="minorHAnsi"/>
        </w:rPr>
        <w:t>Paslaugų teikėjas privalo pateikti testavimo ataskaitas kartu su kiekvienu diegimu, nurodydamas atliktus testus, rastus defektus ir jų šalinimo būseną.</w:t>
      </w:r>
    </w:p>
    <w:p w14:paraId="056D3EE6" w14:textId="77777777" w:rsidR="00A6099C" w:rsidRPr="00A6099C" w:rsidRDefault="00A6099C" w:rsidP="00A6099C">
      <w:pPr>
        <w:spacing w:line="240" w:lineRule="auto"/>
        <w:ind w:firstLine="0"/>
        <w:rPr>
          <w:rFonts w:eastAsia="Times New Roman" w:cstheme="minorHAnsi"/>
        </w:rPr>
      </w:pPr>
    </w:p>
    <w:p w14:paraId="4B12B680" w14:textId="77777777" w:rsidR="00A6099C" w:rsidRPr="00A6099C" w:rsidRDefault="00A6099C" w:rsidP="00A6099C">
      <w:pPr>
        <w:spacing w:line="240" w:lineRule="auto"/>
        <w:ind w:firstLine="0"/>
        <w:rPr>
          <w:rFonts w:eastAsia="Times New Roman" w:cstheme="minorHAnsi"/>
          <w:b/>
          <w:bCs/>
        </w:rPr>
      </w:pPr>
      <w:r w:rsidRPr="00A6099C">
        <w:rPr>
          <w:rFonts w:eastAsia="Times New Roman" w:cstheme="minorHAnsi"/>
          <w:b/>
          <w:bCs/>
        </w:rPr>
        <w:t>4. PASLAUGŲ APIMTIS</w:t>
      </w:r>
    </w:p>
    <w:p w14:paraId="4340A62C" w14:textId="77A5D292" w:rsidR="00A6099C" w:rsidRDefault="00A6099C" w:rsidP="00A6099C">
      <w:pPr>
        <w:spacing w:line="240" w:lineRule="auto"/>
        <w:ind w:firstLine="0"/>
        <w:rPr>
          <w:rFonts w:eastAsia="Times New Roman" w:cstheme="minorHAnsi"/>
        </w:rPr>
      </w:pPr>
      <w:r w:rsidRPr="00F466A3">
        <w:rPr>
          <w:rFonts w:eastAsia="Times New Roman" w:cstheme="minorHAnsi"/>
        </w:rPr>
        <w:t xml:space="preserve">4.1. Pagal šią TS teikiamų paslaugų apimtis apima </w:t>
      </w:r>
      <w:r w:rsidR="00F466A3" w:rsidRPr="00F466A3">
        <w:rPr>
          <w:rFonts w:eastAsia="Times New Roman" w:cstheme="minorHAnsi"/>
        </w:rPr>
        <w:t xml:space="preserve">GEOLIS duomenų, duomenų struktūrų </w:t>
      </w:r>
      <w:r w:rsidR="00AF5E6F">
        <w:rPr>
          <w:rFonts w:eastAsia="Times New Roman" w:cstheme="minorHAnsi"/>
        </w:rPr>
        <w:t xml:space="preserve">ir funkcijų analizę ir modernizuojamų posistemių </w:t>
      </w:r>
      <w:r w:rsidR="00CB57E4">
        <w:rPr>
          <w:rFonts w:eastAsia="Times New Roman" w:cstheme="minorHAnsi"/>
        </w:rPr>
        <w:t xml:space="preserve">bei duomenų apsikeitimo (API) </w:t>
      </w:r>
      <w:r w:rsidR="00AF5E6F">
        <w:rPr>
          <w:rFonts w:eastAsia="Times New Roman" w:cstheme="minorHAnsi"/>
        </w:rPr>
        <w:t>funkcijų įgyvendinimą</w:t>
      </w:r>
      <w:r w:rsidRPr="00F466A3">
        <w:rPr>
          <w:rFonts w:eastAsia="Times New Roman" w:cstheme="minorHAnsi"/>
        </w:rPr>
        <w:t>.</w:t>
      </w:r>
      <w:r w:rsidR="00F466A3" w:rsidRPr="00F466A3">
        <w:rPr>
          <w:rFonts w:eastAsia="Times New Roman" w:cstheme="minorHAnsi"/>
        </w:rPr>
        <w:t xml:space="preserve"> </w:t>
      </w:r>
      <w:r w:rsidR="004E6DA1" w:rsidRPr="00B37946">
        <w:rPr>
          <w:rFonts w:ascii="Calibri" w:eastAsia="Times New Roman" w:hAnsi="Calibri" w:cs="Calibri"/>
        </w:rPr>
        <w:t>Paslaugų teikėjas</w:t>
      </w:r>
      <w:r w:rsidR="00F466A3" w:rsidRPr="00F466A3">
        <w:rPr>
          <w:rFonts w:eastAsia="Times New Roman" w:cstheme="minorHAnsi"/>
        </w:rPr>
        <w:t xml:space="preserve"> yra atsakingas už tinkamą darbų įgyvendinimą įskaitant rizikų suvaldymą dėl duomenų vientisumo užtikrinimo ar sugadinimo.</w:t>
      </w:r>
    </w:p>
    <w:p w14:paraId="7BC0DC0B" w14:textId="77777777" w:rsidR="004B7B7A" w:rsidRDefault="004B7B7A" w:rsidP="004B7B7A">
      <w:pPr>
        <w:spacing w:line="240" w:lineRule="auto"/>
        <w:ind w:firstLine="0"/>
        <w:rPr>
          <w:rFonts w:eastAsia="Times New Roman" w:cstheme="minorHAnsi"/>
        </w:rPr>
      </w:pPr>
      <w:r>
        <w:rPr>
          <w:rFonts w:eastAsia="Times New Roman" w:cstheme="minorHAnsi"/>
        </w:rPr>
        <w:t>4.2. Dokumentacijos atnaujinimas atliekamas tik atliktų pakeitimų apimtyje. Viso informacinių sistemų dokumentacijos peržiūra ar perrašymas nėra šio pirkimo objektas.</w:t>
      </w:r>
    </w:p>
    <w:p w14:paraId="66D7E36C" w14:textId="4BF9675D" w:rsidR="004B7B7A" w:rsidRDefault="004B7B7A" w:rsidP="004B7B7A">
      <w:pPr>
        <w:spacing w:line="240" w:lineRule="auto"/>
        <w:ind w:firstLine="0"/>
        <w:rPr>
          <w:rFonts w:eastAsia="Times New Roman" w:cstheme="minorHAnsi"/>
        </w:rPr>
      </w:pPr>
      <w:r>
        <w:rPr>
          <w:rFonts w:eastAsia="Times New Roman" w:cstheme="minorHAnsi"/>
        </w:rPr>
        <w:t>4.3. Paslaugų teikėjas privalo užtikrinti, kad visi darbai būtų atliekami laikantis LGT saugumo politikų, prieigos valdymo reikalavimų, NKSC rekomendacijų ir kitų taikomų teisės aktų.</w:t>
      </w:r>
    </w:p>
    <w:p w14:paraId="265B45CD" w14:textId="033C88D8" w:rsidR="004B7B7A" w:rsidRPr="00F466A3" w:rsidRDefault="004B7B7A" w:rsidP="004B7B7A">
      <w:pPr>
        <w:spacing w:line="240" w:lineRule="auto"/>
        <w:ind w:firstLine="0"/>
        <w:rPr>
          <w:rFonts w:eastAsia="Times New Roman" w:cstheme="minorHAnsi"/>
        </w:rPr>
      </w:pPr>
      <w:r>
        <w:rPr>
          <w:rFonts w:eastAsia="Times New Roman" w:cstheme="minorHAnsi"/>
        </w:rPr>
        <w:t>4.4. Paslaugų teikėjas privalo bendradarbiauti su LGT, VDC ir kitais LGT paslaugų teikėjais, kiek tai būtina paslaugų rezultatams užtikrinti.</w:t>
      </w:r>
    </w:p>
    <w:p w14:paraId="2233CF8F" w14:textId="0C796F9F" w:rsidR="00A6099C" w:rsidRPr="00A6099C" w:rsidRDefault="007935A5" w:rsidP="00A6099C">
      <w:pPr>
        <w:spacing w:line="240" w:lineRule="auto"/>
        <w:ind w:firstLine="0"/>
        <w:rPr>
          <w:rFonts w:eastAsia="Times New Roman" w:cstheme="minorHAnsi"/>
        </w:rPr>
      </w:pPr>
      <w:r>
        <w:rPr>
          <w:rFonts w:eastAsia="Times New Roman" w:cstheme="minorHAnsi"/>
        </w:rPr>
        <w:t>4.5. Bendrieji „Išteklių“ plotų posistemio modernizavimo reikalavimai</w:t>
      </w:r>
    </w:p>
    <w:p w14:paraId="38AE782B" w14:textId="29BBE6D4" w:rsidR="00A6099C" w:rsidRPr="00C8644F" w:rsidRDefault="00A6099C" w:rsidP="00A6099C">
      <w:pPr>
        <w:spacing w:line="240" w:lineRule="auto"/>
        <w:ind w:left="284" w:firstLine="0"/>
        <w:rPr>
          <w:rFonts w:eastAsia="Times New Roman" w:cstheme="minorHAnsi"/>
        </w:rPr>
      </w:pPr>
      <w:r w:rsidRPr="00C8644F">
        <w:rPr>
          <w:rFonts w:eastAsia="Times New Roman" w:cstheme="minorHAnsi"/>
        </w:rPr>
        <w:t>4.</w:t>
      </w:r>
      <w:r w:rsidR="007935A5">
        <w:rPr>
          <w:rFonts w:eastAsia="Times New Roman" w:cstheme="minorHAnsi"/>
        </w:rPr>
        <w:t>5</w:t>
      </w:r>
      <w:r w:rsidRPr="00C8644F">
        <w:rPr>
          <w:rFonts w:eastAsia="Times New Roman" w:cstheme="minorHAnsi"/>
        </w:rPr>
        <w:t xml:space="preserve">.1. </w:t>
      </w:r>
      <w:r w:rsidR="007935A5">
        <w:rPr>
          <w:rFonts w:eastAsia="Times New Roman" w:cstheme="minorHAnsi"/>
        </w:rPr>
        <w:t xml:space="preserve">Paslaugų teikėjas turi atlikti </w:t>
      </w:r>
      <w:r w:rsidR="000A326B" w:rsidRPr="00C8644F">
        <w:rPr>
          <w:rFonts w:eastAsia="Times New Roman" w:cstheme="minorHAnsi"/>
        </w:rPr>
        <w:t xml:space="preserve">„Išteklių plotų" posistemio </w:t>
      </w:r>
      <w:r w:rsidR="00F466A3" w:rsidRPr="00C8644F">
        <w:rPr>
          <w:rFonts w:eastAsia="Times New Roman" w:cstheme="minorHAnsi"/>
        </w:rPr>
        <w:t xml:space="preserve">duomenų, duomenų įvedimo </w:t>
      </w:r>
      <w:r w:rsidR="00CB57E4">
        <w:rPr>
          <w:rFonts w:eastAsia="Times New Roman" w:cstheme="minorHAnsi"/>
        </w:rPr>
        <w:t>funkcijų</w:t>
      </w:r>
      <w:r w:rsidR="000A326B" w:rsidRPr="00C8644F">
        <w:rPr>
          <w:rFonts w:eastAsia="Times New Roman" w:cstheme="minorHAnsi"/>
        </w:rPr>
        <w:t xml:space="preserve"> ir ataskaitų analizę</w:t>
      </w:r>
      <w:r w:rsidR="00F466A3" w:rsidRPr="00C8644F">
        <w:rPr>
          <w:rFonts w:eastAsia="Times New Roman" w:cstheme="minorHAnsi"/>
        </w:rPr>
        <w:t xml:space="preserve"> siekiant </w:t>
      </w:r>
      <w:r w:rsidR="00AF5E6F">
        <w:rPr>
          <w:rFonts w:eastAsia="Times New Roman" w:cstheme="minorHAnsi"/>
        </w:rPr>
        <w:t>užtikrinti modernizuojamų funkcijų įgyvendinimą</w:t>
      </w:r>
      <w:r w:rsidR="00CB57E4">
        <w:rPr>
          <w:rFonts w:eastAsia="Times New Roman" w:cstheme="minorHAnsi"/>
        </w:rPr>
        <w:t xml:space="preserve"> ir tinkamą API pateikimą</w:t>
      </w:r>
      <w:r w:rsidR="007935A5">
        <w:rPr>
          <w:rFonts w:eastAsia="Times New Roman" w:cstheme="minorHAnsi"/>
        </w:rPr>
        <w:t xml:space="preserve"> išorinėms institucijoms</w:t>
      </w:r>
      <w:r w:rsidR="00104FB6" w:rsidRPr="00C8644F">
        <w:rPr>
          <w:rFonts w:eastAsia="Times New Roman" w:cstheme="minorHAnsi"/>
        </w:rPr>
        <w:t>;</w:t>
      </w:r>
    </w:p>
    <w:p w14:paraId="045B463A" w14:textId="3F2D5B7E" w:rsidR="002B44C0" w:rsidRDefault="002B44C0" w:rsidP="00A6099C">
      <w:pPr>
        <w:spacing w:line="240" w:lineRule="auto"/>
        <w:ind w:left="284" w:firstLine="0"/>
        <w:rPr>
          <w:rFonts w:eastAsia="Times New Roman" w:cstheme="minorHAnsi"/>
        </w:rPr>
      </w:pPr>
      <w:r w:rsidRPr="00C8644F">
        <w:rPr>
          <w:rFonts w:eastAsia="Times New Roman" w:cstheme="minorHAnsi"/>
        </w:rPr>
        <w:t>4.</w:t>
      </w:r>
      <w:r w:rsidR="007935A5">
        <w:rPr>
          <w:rFonts w:eastAsia="Times New Roman" w:cstheme="minorHAnsi"/>
        </w:rPr>
        <w:t>5</w:t>
      </w:r>
      <w:r w:rsidRPr="00C8644F">
        <w:rPr>
          <w:rFonts w:eastAsia="Times New Roman" w:cstheme="minorHAnsi"/>
        </w:rPr>
        <w:t>.</w:t>
      </w:r>
      <w:r w:rsidR="00AF5E6F">
        <w:rPr>
          <w:rFonts w:eastAsia="Times New Roman" w:cstheme="minorHAnsi"/>
        </w:rPr>
        <w:t>2</w:t>
      </w:r>
      <w:r w:rsidRPr="00C8644F">
        <w:rPr>
          <w:rFonts w:eastAsia="Times New Roman" w:cstheme="minorHAnsi"/>
        </w:rPr>
        <w:t xml:space="preserve">. </w:t>
      </w:r>
      <w:r w:rsidR="007935A5">
        <w:rPr>
          <w:rFonts w:eastAsia="Times New Roman" w:cstheme="minorHAnsi"/>
        </w:rPr>
        <w:t xml:space="preserve">Turi būti užtikrintas </w:t>
      </w:r>
      <w:r w:rsidRPr="00C8644F">
        <w:rPr>
          <w:rFonts w:eastAsia="Times New Roman" w:cstheme="minorHAnsi"/>
        </w:rPr>
        <w:t>duomenų vientisum</w:t>
      </w:r>
      <w:r w:rsidR="007935A5">
        <w:rPr>
          <w:rFonts w:eastAsia="Times New Roman" w:cstheme="minorHAnsi"/>
        </w:rPr>
        <w:t>as</w:t>
      </w:r>
      <w:r w:rsidRPr="00C8644F">
        <w:rPr>
          <w:rFonts w:eastAsia="Times New Roman" w:cstheme="minorHAnsi"/>
        </w:rPr>
        <w:t xml:space="preserve"> ir nepraradim</w:t>
      </w:r>
      <w:r w:rsidR="007935A5">
        <w:rPr>
          <w:rFonts w:eastAsia="Times New Roman" w:cstheme="minorHAnsi"/>
        </w:rPr>
        <w:t>as</w:t>
      </w:r>
      <w:r w:rsidRPr="00C8644F">
        <w:rPr>
          <w:rFonts w:eastAsia="Times New Roman" w:cstheme="minorHAnsi"/>
        </w:rPr>
        <w:t xml:space="preserve"> duomenų tvarkymų metu;</w:t>
      </w:r>
      <w:r w:rsidR="007935A5">
        <w:rPr>
          <w:rFonts w:eastAsia="Times New Roman" w:cstheme="minorHAnsi"/>
        </w:rPr>
        <w:t xml:space="preserve"> Duomenų tvarkymai turi būti atlikti kiek to reikalauja modernizuojamos funkcijos siekiant modernizuotoje posistemėje pilnai valdyti istorinius posistemio duomenis;</w:t>
      </w:r>
    </w:p>
    <w:p w14:paraId="4A273C1F" w14:textId="647B627D" w:rsidR="00AF5E6F" w:rsidRDefault="00AF5E6F" w:rsidP="00A6099C">
      <w:pPr>
        <w:spacing w:line="240" w:lineRule="auto"/>
        <w:ind w:left="284" w:firstLine="0"/>
        <w:rPr>
          <w:rFonts w:eastAsia="Times New Roman" w:cstheme="minorHAnsi"/>
        </w:rPr>
      </w:pPr>
      <w:r>
        <w:rPr>
          <w:rFonts w:eastAsia="Times New Roman" w:cstheme="minorHAnsi"/>
        </w:rPr>
        <w:t>4.</w:t>
      </w:r>
      <w:r w:rsidR="007935A5">
        <w:rPr>
          <w:rFonts w:eastAsia="Times New Roman" w:cstheme="minorHAnsi"/>
        </w:rPr>
        <w:t>5</w:t>
      </w:r>
      <w:r>
        <w:rPr>
          <w:rFonts w:eastAsia="Times New Roman" w:cstheme="minorHAnsi"/>
        </w:rPr>
        <w:t xml:space="preserve">.3. </w:t>
      </w:r>
      <w:r w:rsidR="007935A5">
        <w:rPr>
          <w:rFonts w:eastAsia="Times New Roman" w:cstheme="minorHAnsi"/>
        </w:rPr>
        <w:t xml:space="preserve">Turi būti parengta </w:t>
      </w:r>
      <w:r>
        <w:rPr>
          <w:rFonts w:eastAsia="Times New Roman" w:cstheme="minorHAnsi"/>
        </w:rPr>
        <w:t>GEOLIS testavimo aplink</w:t>
      </w:r>
      <w:r w:rsidR="007935A5">
        <w:rPr>
          <w:rFonts w:eastAsia="Times New Roman" w:cstheme="minorHAnsi"/>
        </w:rPr>
        <w:t>a</w:t>
      </w:r>
      <w:r>
        <w:rPr>
          <w:rFonts w:eastAsia="Times New Roman" w:cstheme="minorHAnsi"/>
        </w:rPr>
        <w:t xml:space="preserve"> iš GEOLIS gamybinės aplinkos</w:t>
      </w:r>
      <w:r w:rsidR="0009760D">
        <w:rPr>
          <w:rFonts w:eastAsia="Times New Roman" w:cstheme="minorHAnsi"/>
        </w:rPr>
        <w:t xml:space="preserve"> – šiuo metu naudojama GEOLIS </w:t>
      </w:r>
      <w:proofErr w:type="spellStart"/>
      <w:r w:rsidR="0009760D">
        <w:rPr>
          <w:rFonts w:eastAsia="Times New Roman" w:cstheme="minorHAnsi"/>
        </w:rPr>
        <w:t>testinė</w:t>
      </w:r>
      <w:proofErr w:type="spellEnd"/>
      <w:r w:rsidR="0009760D">
        <w:rPr>
          <w:rFonts w:eastAsia="Times New Roman" w:cstheme="minorHAnsi"/>
        </w:rPr>
        <w:t xml:space="preserve"> aplinka yra pasenusi ir netinkama naudojimui</w:t>
      </w:r>
      <w:r>
        <w:rPr>
          <w:rFonts w:eastAsia="Times New Roman" w:cstheme="minorHAnsi"/>
        </w:rPr>
        <w:t>;</w:t>
      </w:r>
    </w:p>
    <w:p w14:paraId="00FB8678" w14:textId="77777777" w:rsidR="0073273C" w:rsidRDefault="00AF5E6F" w:rsidP="00A6099C">
      <w:pPr>
        <w:spacing w:line="240" w:lineRule="auto"/>
        <w:ind w:left="284" w:firstLine="0"/>
        <w:rPr>
          <w:rFonts w:eastAsia="Times New Roman" w:cstheme="minorHAnsi"/>
        </w:rPr>
      </w:pPr>
      <w:r>
        <w:rPr>
          <w:rFonts w:eastAsia="Times New Roman" w:cstheme="minorHAnsi"/>
        </w:rPr>
        <w:t>4.</w:t>
      </w:r>
      <w:r w:rsidR="007935A5">
        <w:rPr>
          <w:rFonts w:eastAsia="Times New Roman" w:cstheme="minorHAnsi"/>
        </w:rPr>
        <w:t>5</w:t>
      </w:r>
      <w:r>
        <w:rPr>
          <w:rFonts w:eastAsia="Times New Roman" w:cstheme="minorHAnsi"/>
        </w:rPr>
        <w:t xml:space="preserve">.4. </w:t>
      </w:r>
      <w:r w:rsidR="009E66AA">
        <w:rPr>
          <w:rFonts w:eastAsia="Times New Roman" w:cstheme="minorHAnsi"/>
        </w:rPr>
        <w:t>m</w:t>
      </w:r>
      <w:r>
        <w:rPr>
          <w:rFonts w:eastAsia="Times New Roman" w:cstheme="minorHAnsi"/>
        </w:rPr>
        <w:t xml:space="preserve">odernizavimo metu turi būti užtikrintas ne mažesnis funkcionalumas nei </w:t>
      </w:r>
      <w:r w:rsidR="00AA3507">
        <w:rPr>
          <w:rFonts w:eastAsia="Times New Roman" w:cstheme="minorHAnsi"/>
        </w:rPr>
        <w:t>esamoje situacijoje</w:t>
      </w:r>
      <w:r>
        <w:rPr>
          <w:rFonts w:eastAsia="Times New Roman" w:cstheme="minorHAnsi"/>
        </w:rPr>
        <w:t>, nebent, automatizuojant ar išimtiniais atvejais, suderinus su perkančiąja organizacija kitaip;</w:t>
      </w:r>
    </w:p>
    <w:p w14:paraId="7448D0D5" w14:textId="17835665" w:rsidR="0073273C" w:rsidRDefault="0073273C" w:rsidP="00A6099C">
      <w:pPr>
        <w:spacing w:line="240" w:lineRule="auto"/>
        <w:ind w:left="284" w:firstLine="0"/>
        <w:rPr>
          <w:rFonts w:eastAsia="Times New Roman" w:cstheme="minorHAnsi"/>
        </w:rPr>
      </w:pPr>
      <w:r>
        <w:rPr>
          <w:rFonts w:eastAsia="Times New Roman" w:cstheme="minorHAnsi"/>
        </w:rPr>
        <w:t>4.5.5. „Išteklių plotų“ posistemis apima tris išteklių kategorijas, kurių kiekvienai yra realizuotas atskiras duomenų įvedimo, apdorojimo ir ataskaitų formų rinkinys. Šios TS apimtyje modernizavimas vykdomas nerudinių naudingųjų iškasenų kategorijai (4.5.5.2):</w:t>
      </w:r>
    </w:p>
    <w:p w14:paraId="6004237C" w14:textId="77777777" w:rsidR="0073273C" w:rsidRDefault="0073273C" w:rsidP="00A6099C">
      <w:pPr>
        <w:spacing w:line="240" w:lineRule="auto"/>
        <w:ind w:left="284" w:firstLine="0"/>
        <w:rPr>
          <w:rFonts w:eastAsia="Times New Roman" w:cstheme="minorHAnsi"/>
        </w:rPr>
      </w:pPr>
      <w:r>
        <w:rPr>
          <w:rFonts w:eastAsia="Times New Roman" w:cstheme="minorHAnsi"/>
        </w:rPr>
        <w:t>4.5.5.1. angliavandenilių ištekliai (nafta ir dujos) – 44 duomenų įvedimo formos;</w:t>
      </w:r>
    </w:p>
    <w:p w14:paraId="3F427223" w14:textId="77777777" w:rsidR="0073273C" w:rsidRDefault="0073273C" w:rsidP="00A6099C">
      <w:pPr>
        <w:spacing w:line="240" w:lineRule="auto"/>
        <w:ind w:left="284" w:firstLine="0"/>
        <w:rPr>
          <w:rFonts w:eastAsia="Times New Roman" w:cstheme="minorHAnsi"/>
        </w:rPr>
      </w:pPr>
      <w:r>
        <w:rPr>
          <w:rFonts w:eastAsia="Times New Roman" w:cstheme="minorHAnsi"/>
        </w:rPr>
        <w:t>4.5.5.2. nerudinės naudingosios iškasenos – 60 duomenų įvedimo formų;</w:t>
      </w:r>
    </w:p>
    <w:p w14:paraId="64EE3209" w14:textId="77777777" w:rsidR="0073273C" w:rsidRDefault="0073273C" w:rsidP="00A6099C">
      <w:pPr>
        <w:spacing w:line="240" w:lineRule="auto"/>
        <w:ind w:left="284" w:firstLine="0"/>
        <w:rPr>
          <w:rFonts w:eastAsia="Times New Roman" w:cstheme="minorHAnsi"/>
        </w:rPr>
      </w:pPr>
      <w:r>
        <w:rPr>
          <w:rFonts w:eastAsia="Times New Roman" w:cstheme="minorHAnsi"/>
        </w:rPr>
        <w:t>4.5.5.3. požeminio vandens ištekliai – 66 duomenų įvedimo formos.</w:t>
      </w:r>
    </w:p>
    <w:p w14:paraId="596ECCCE" w14:textId="77777777" w:rsidR="0073273C" w:rsidRDefault="0073273C" w:rsidP="00A6099C">
      <w:pPr>
        <w:spacing w:line="240" w:lineRule="auto"/>
        <w:ind w:left="284" w:firstLine="0"/>
        <w:rPr>
          <w:rFonts w:eastAsia="Times New Roman" w:cstheme="minorHAnsi"/>
        </w:rPr>
      </w:pPr>
      <w:r>
        <w:rPr>
          <w:rFonts w:eastAsia="Times New Roman" w:cstheme="minorHAnsi"/>
        </w:rPr>
        <w:t>4.5.6. Posistemio duomenų bazės struktūrą sudaro apie 129 tarpusavyje susijusios lentelės GEOLDBA schemoje. Posistemis apima šias pagrindines funkcines sritis:</w:t>
      </w:r>
    </w:p>
    <w:p w14:paraId="32AA6339" w14:textId="77777777" w:rsidR="0073273C" w:rsidRDefault="0073273C" w:rsidP="00A6099C">
      <w:pPr>
        <w:spacing w:line="240" w:lineRule="auto"/>
        <w:ind w:left="284" w:firstLine="0"/>
        <w:rPr>
          <w:rFonts w:eastAsia="Times New Roman" w:cstheme="minorHAnsi"/>
        </w:rPr>
      </w:pPr>
      <w:r>
        <w:rPr>
          <w:rFonts w:eastAsia="Times New Roman" w:cstheme="minorHAnsi"/>
        </w:rPr>
        <w:t>4.5.6.1. išteklių plotų ir telkinių identifikavimo, erdvinių bei būklės duomenų tvarkymą;</w:t>
      </w:r>
    </w:p>
    <w:p w14:paraId="0E925C0D" w14:textId="2F8C2459" w:rsidR="0073273C" w:rsidRDefault="0073273C" w:rsidP="00A6099C">
      <w:pPr>
        <w:spacing w:line="240" w:lineRule="auto"/>
        <w:ind w:left="284" w:firstLine="0"/>
        <w:rPr>
          <w:rFonts w:eastAsia="Times New Roman" w:cstheme="minorHAnsi"/>
        </w:rPr>
      </w:pPr>
      <w:r>
        <w:rPr>
          <w:rFonts w:eastAsia="Times New Roman" w:cstheme="minorHAnsi"/>
        </w:rPr>
        <w:t>4.5.6.2. telkinių geologinių sluoksnių duomenų tvarkymą (sluoksnio tipas, gylis, storis, ištekliai ir kokybin</w:t>
      </w:r>
      <w:r w:rsidR="00E15F32" w:rsidRPr="00B37946">
        <w:rPr>
          <w:rFonts w:ascii="Calibri" w:eastAsia="Times New Roman" w:hAnsi="Calibri" w:cs="Calibri"/>
        </w:rPr>
        <w:t>ius parametrus</w:t>
      </w:r>
      <w:r>
        <w:rPr>
          <w:rFonts w:eastAsia="Times New Roman" w:cstheme="minorHAnsi"/>
        </w:rPr>
        <w:t>);</w:t>
      </w:r>
    </w:p>
    <w:p w14:paraId="07AE0286" w14:textId="77777777" w:rsidR="0073273C" w:rsidRDefault="0073273C" w:rsidP="00A6099C">
      <w:pPr>
        <w:spacing w:line="240" w:lineRule="auto"/>
        <w:ind w:left="284" w:firstLine="0"/>
        <w:rPr>
          <w:rFonts w:eastAsia="Times New Roman" w:cstheme="minorHAnsi"/>
        </w:rPr>
      </w:pPr>
      <w:r>
        <w:rPr>
          <w:rFonts w:eastAsia="Times New Roman" w:cstheme="minorHAnsi"/>
        </w:rPr>
        <w:t>4.5.6.3. telkinių ir išteklių plotų planų bei erdvinių objektų duomenų tvarkymą;</w:t>
      </w:r>
    </w:p>
    <w:p w14:paraId="4F8BB84D" w14:textId="77777777" w:rsidR="0073273C" w:rsidRDefault="0073273C" w:rsidP="00A6099C">
      <w:pPr>
        <w:spacing w:line="240" w:lineRule="auto"/>
        <w:ind w:left="284" w:firstLine="0"/>
        <w:rPr>
          <w:rFonts w:eastAsia="Times New Roman" w:cstheme="minorHAnsi"/>
        </w:rPr>
      </w:pPr>
      <w:r>
        <w:rPr>
          <w:rFonts w:eastAsia="Times New Roman" w:cstheme="minorHAnsi"/>
        </w:rPr>
        <w:t>4.5.6.4. naudingųjų iškasenų išteklių balansų formavimą (metinės suvestinės lentelės pagal išteklių rūšis ir administracines teritorijas);</w:t>
      </w:r>
    </w:p>
    <w:p w14:paraId="3EB3F622" w14:textId="2E5B472B" w:rsidR="0073273C" w:rsidRDefault="0073273C" w:rsidP="00A6099C">
      <w:pPr>
        <w:spacing w:line="240" w:lineRule="auto"/>
        <w:ind w:left="284" w:firstLine="0"/>
        <w:rPr>
          <w:rFonts w:eastAsia="Times New Roman" w:cstheme="minorHAnsi"/>
        </w:rPr>
      </w:pPr>
      <w:r>
        <w:rPr>
          <w:rFonts w:eastAsia="Times New Roman" w:cstheme="minorHAnsi"/>
        </w:rPr>
        <w:t>4.5.6.5. gavybos duomenų apskaitą ir ataskaitų (</w:t>
      </w:r>
      <w:r w:rsidR="00E15F32">
        <w:rPr>
          <w:rFonts w:eastAsia="Times New Roman" w:cstheme="minorHAnsi"/>
        </w:rPr>
        <w:t>ketvirtinių</w:t>
      </w:r>
      <w:r>
        <w:rPr>
          <w:rFonts w:eastAsia="Times New Roman" w:cstheme="minorHAnsi"/>
        </w:rPr>
        <w:t>, metinių) generavimą;</w:t>
      </w:r>
    </w:p>
    <w:p w14:paraId="3D7D6D51" w14:textId="77777777" w:rsidR="0073273C" w:rsidRDefault="0073273C" w:rsidP="00A6099C">
      <w:pPr>
        <w:spacing w:line="240" w:lineRule="auto"/>
        <w:ind w:left="284" w:firstLine="0"/>
        <w:rPr>
          <w:rFonts w:eastAsia="Times New Roman" w:cstheme="minorHAnsi"/>
        </w:rPr>
      </w:pPr>
      <w:r>
        <w:rPr>
          <w:rFonts w:eastAsia="Times New Roman" w:cstheme="minorHAnsi"/>
        </w:rPr>
        <w:t>4.5.6.6. duomenų sąsajas su Žemės gelmių registru (ŽGR) ir el. paslaugų portalu (EPAS).</w:t>
      </w:r>
    </w:p>
    <w:p w14:paraId="69BFC6CB" w14:textId="5C0B879E" w:rsidR="00AF5E6F" w:rsidRDefault="0073273C" w:rsidP="00A6099C">
      <w:pPr>
        <w:spacing w:line="240" w:lineRule="auto"/>
        <w:ind w:left="284" w:firstLine="0"/>
        <w:rPr>
          <w:rFonts w:eastAsia="Times New Roman" w:cstheme="minorHAnsi"/>
        </w:rPr>
      </w:pPr>
      <w:r>
        <w:rPr>
          <w:rFonts w:eastAsia="Times New Roman" w:cstheme="minorHAnsi"/>
        </w:rPr>
        <w:t xml:space="preserve">4.5.7. Posistemio veiklai užtikrinti šiuo metu naudojamos apie 170 </w:t>
      </w:r>
      <w:proofErr w:type="spellStart"/>
      <w:r>
        <w:rPr>
          <w:rFonts w:eastAsia="Times New Roman" w:cstheme="minorHAnsi"/>
        </w:rPr>
        <w:t>Oracle</w:t>
      </w:r>
      <w:proofErr w:type="spellEnd"/>
      <w:r>
        <w:rPr>
          <w:rFonts w:eastAsia="Times New Roman" w:cstheme="minorHAnsi"/>
        </w:rPr>
        <w:t xml:space="preserve"> </w:t>
      </w:r>
      <w:proofErr w:type="spellStart"/>
      <w:r>
        <w:rPr>
          <w:rFonts w:eastAsia="Times New Roman" w:cstheme="minorHAnsi"/>
        </w:rPr>
        <w:t>Forms</w:t>
      </w:r>
      <w:proofErr w:type="spellEnd"/>
      <w:r>
        <w:rPr>
          <w:rFonts w:eastAsia="Times New Roman" w:cstheme="minorHAnsi"/>
        </w:rPr>
        <w:t xml:space="preserve"> formų ir apie 57 </w:t>
      </w:r>
      <w:proofErr w:type="spellStart"/>
      <w:r>
        <w:rPr>
          <w:rFonts w:eastAsia="Times New Roman" w:cstheme="minorHAnsi"/>
        </w:rPr>
        <w:t>Oracle</w:t>
      </w:r>
      <w:proofErr w:type="spellEnd"/>
      <w:r>
        <w:rPr>
          <w:rFonts w:eastAsia="Times New Roman" w:cstheme="minorHAnsi"/>
        </w:rPr>
        <w:t xml:space="preserve"> </w:t>
      </w:r>
      <w:proofErr w:type="spellStart"/>
      <w:r>
        <w:rPr>
          <w:rFonts w:eastAsia="Times New Roman" w:cstheme="minorHAnsi"/>
        </w:rPr>
        <w:t>Reports</w:t>
      </w:r>
      <w:proofErr w:type="spellEnd"/>
      <w:r>
        <w:rPr>
          <w:rFonts w:eastAsia="Times New Roman" w:cstheme="minorHAnsi"/>
        </w:rPr>
        <w:t xml:space="preserve"> ataskaitos. Modernizavimo apimtis turi būti įvertinta analizuojant visų šių komponentų funkcionalumą.</w:t>
      </w:r>
    </w:p>
    <w:p w14:paraId="69B26DC0" w14:textId="0E12FEC4" w:rsidR="007935A5" w:rsidRDefault="007935A5" w:rsidP="00916960">
      <w:pPr>
        <w:spacing w:line="240" w:lineRule="auto"/>
        <w:ind w:firstLine="0"/>
        <w:rPr>
          <w:rFonts w:eastAsia="Times New Roman" w:cstheme="minorHAnsi"/>
        </w:rPr>
      </w:pPr>
      <w:r>
        <w:rPr>
          <w:rFonts w:eastAsia="Times New Roman" w:cstheme="minorHAnsi"/>
        </w:rPr>
        <w:t>4.6. Reikalavimai duomenų apsikeitimo sąsajų (API) realizavimui</w:t>
      </w:r>
    </w:p>
    <w:p w14:paraId="3792791F" w14:textId="33C21DE4" w:rsidR="009D0E01" w:rsidRPr="00916960" w:rsidRDefault="00CB57E4" w:rsidP="00A6099C">
      <w:pPr>
        <w:spacing w:line="240" w:lineRule="auto"/>
        <w:ind w:left="284" w:firstLine="0"/>
        <w:rPr>
          <w:rFonts w:ascii="Calibri" w:eastAsia="Times New Roman" w:hAnsi="Calibri" w:cs="Calibri"/>
        </w:rPr>
      </w:pPr>
      <w:r>
        <w:rPr>
          <w:rFonts w:eastAsia="Times New Roman" w:cstheme="minorHAnsi"/>
        </w:rPr>
        <w:lastRenderedPageBreak/>
        <w:t>4.</w:t>
      </w:r>
      <w:r w:rsidR="007935A5">
        <w:rPr>
          <w:rFonts w:eastAsia="Times New Roman" w:cstheme="minorHAnsi"/>
        </w:rPr>
        <w:t>6</w:t>
      </w:r>
      <w:r>
        <w:rPr>
          <w:rFonts w:eastAsia="Times New Roman" w:cstheme="minorHAnsi"/>
        </w:rPr>
        <w:t>.</w:t>
      </w:r>
      <w:r w:rsidR="007935A5">
        <w:rPr>
          <w:rFonts w:eastAsia="Times New Roman" w:cstheme="minorHAnsi"/>
        </w:rPr>
        <w:t>1</w:t>
      </w:r>
      <w:r>
        <w:rPr>
          <w:rFonts w:eastAsia="Times New Roman" w:cstheme="minorHAnsi"/>
        </w:rPr>
        <w:t xml:space="preserve">. </w:t>
      </w:r>
      <w:r w:rsidR="007935A5">
        <w:rPr>
          <w:rFonts w:eastAsia="Times New Roman" w:cstheme="minorHAnsi"/>
        </w:rPr>
        <w:t xml:space="preserve">Turi būti analizės etapo metu </w:t>
      </w:r>
      <w:proofErr w:type="spellStart"/>
      <w:r w:rsidR="007935A5">
        <w:rPr>
          <w:rFonts w:eastAsia="Times New Roman" w:cstheme="minorHAnsi"/>
        </w:rPr>
        <w:t>suderintos i</w:t>
      </w:r>
      <w:proofErr w:type="spellEnd"/>
      <w:r w:rsidR="007935A5">
        <w:rPr>
          <w:rFonts w:eastAsia="Times New Roman" w:cstheme="minorHAnsi"/>
        </w:rPr>
        <w:t>r realizuotos duomenų apsikeitimo (API) sąsajos</w:t>
      </w:r>
      <w:r w:rsidR="009D0E01" w:rsidRPr="00916960">
        <w:rPr>
          <w:rFonts w:ascii="Calibri" w:eastAsia="Times New Roman" w:hAnsi="Calibri" w:cs="Calibri"/>
        </w:rPr>
        <w:t>, skirtos „Išteklių plotų" posistemio duomenų apsikeitimui su išorinėmis institucijomis.</w:t>
      </w:r>
    </w:p>
    <w:p w14:paraId="1736E8A0"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4.6.2. API sąsajos turi būti realizuotos naudojant šiuolaikinę, HTTP protokolu grįstą, resursais orientuotą architektūrą, užtikrinančią:</w:t>
      </w:r>
    </w:p>
    <w:p w14:paraId="194EDBB2"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4.6.2.1. standartinių HTTP metodų (GET, POST, PUT, DELETE) naudojimą duomenų operacijoms;</w:t>
      </w:r>
    </w:p>
    <w:p w14:paraId="4B41D4DF"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4.6.2.2. duomenų perdavimą JSON formatu (papildomai gali būti palaikomas XML formatas);</w:t>
      </w:r>
    </w:p>
    <w:p w14:paraId="36952155"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 xml:space="preserve">4.6.2.3. vienareikšmę resursų </w:t>
      </w:r>
      <w:proofErr w:type="spellStart"/>
      <w:r w:rsidRPr="00916960">
        <w:rPr>
          <w:rFonts w:ascii="Calibri" w:eastAsia="Times New Roman" w:hAnsi="Calibri" w:cs="Calibri"/>
        </w:rPr>
        <w:t>adresaciją</w:t>
      </w:r>
      <w:proofErr w:type="spellEnd"/>
      <w:r w:rsidRPr="00916960">
        <w:rPr>
          <w:rFonts w:ascii="Calibri" w:eastAsia="Times New Roman" w:hAnsi="Calibri" w:cs="Calibri"/>
        </w:rPr>
        <w:t xml:space="preserve"> naudojant struktūrizuotus URL;</w:t>
      </w:r>
    </w:p>
    <w:p w14:paraId="7C2D047F"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4.6.2.4. standartinių HTTP būsenos kodų naudojimą atsakymams ir klaidų apdorojimui.</w:t>
      </w:r>
    </w:p>
    <w:p w14:paraId="6FE25436"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 xml:space="preserve">4.6.3. API sąsajos turi būti aprašytos mašininiu būdu nuskaitomu specifikacijos formatu (pvz., </w:t>
      </w:r>
      <w:proofErr w:type="spellStart"/>
      <w:r w:rsidRPr="00916960">
        <w:rPr>
          <w:rFonts w:ascii="Calibri" w:eastAsia="Times New Roman" w:hAnsi="Calibri" w:cs="Calibri"/>
        </w:rPr>
        <w:t>OpenAPI</w:t>
      </w:r>
      <w:proofErr w:type="spellEnd"/>
      <w:r w:rsidRPr="00916960">
        <w:rPr>
          <w:rFonts w:ascii="Calibri" w:eastAsia="Times New Roman" w:hAnsi="Calibri" w:cs="Calibri"/>
        </w:rPr>
        <w:t xml:space="preserve"> ar lygiaverčiu) ir turėti interaktyvią dokumentaciją, leidžiančią:</w:t>
      </w:r>
    </w:p>
    <w:p w14:paraId="1C1BA58B"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4.6.3.1. peržiūrėti visus prieinamus API metodus, jų parametrus, užklausų ir atsakymų struktūras;</w:t>
      </w:r>
    </w:p>
    <w:p w14:paraId="06403683"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4.6.3.2. tiesiogiai vykdyti bandomąsias užklausas iš dokumentacijos aplinkos (</w:t>
      </w:r>
      <w:proofErr w:type="spellStart"/>
      <w:r w:rsidRPr="00916960">
        <w:rPr>
          <w:rFonts w:ascii="Calibri" w:eastAsia="Times New Roman" w:hAnsi="Calibri" w:cs="Calibri"/>
        </w:rPr>
        <w:t>sandbox</w:t>
      </w:r>
      <w:proofErr w:type="spellEnd"/>
      <w:r w:rsidRPr="00916960">
        <w:rPr>
          <w:rFonts w:ascii="Calibri" w:eastAsia="Times New Roman" w:hAnsi="Calibri" w:cs="Calibri"/>
        </w:rPr>
        <w:t xml:space="preserve"> režimu);</w:t>
      </w:r>
    </w:p>
    <w:p w14:paraId="5C97E624"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 xml:space="preserve">4.6.3.3. generuoti </w:t>
      </w:r>
      <w:proofErr w:type="spellStart"/>
      <w:r w:rsidRPr="00916960">
        <w:rPr>
          <w:rFonts w:ascii="Calibri" w:eastAsia="Times New Roman" w:hAnsi="Calibri" w:cs="Calibri"/>
        </w:rPr>
        <w:t>klientinių</w:t>
      </w:r>
      <w:proofErr w:type="spellEnd"/>
      <w:r w:rsidRPr="00916960">
        <w:rPr>
          <w:rFonts w:ascii="Calibri" w:eastAsia="Times New Roman" w:hAnsi="Calibri" w:cs="Calibri"/>
        </w:rPr>
        <w:t xml:space="preserve"> užklausų pavyzdžius.</w:t>
      </w:r>
    </w:p>
    <w:p w14:paraId="6D652CE2"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4.6.4. API sąsajoms turi būti įgyvendintas saugus autorizacijos ir autentifikacijos mechanizmas, atitinkantis šiuolaikinius saugumo standartus, apimantis:</w:t>
      </w:r>
    </w:p>
    <w:p w14:paraId="5A0D135C"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 xml:space="preserve">4.6.4.1. žetonais (angl. </w:t>
      </w:r>
      <w:proofErr w:type="spellStart"/>
      <w:r w:rsidRPr="00916960">
        <w:rPr>
          <w:rFonts w:ascii="Calibri" w:eastAsia="Times New Roman" w:hAnsi="Calibri" w:cs="Calibri"/>
        </w:rPr>
        <w:t>token</w:t>
      </w:r>
      <w:proofErr w:type="spellEnd"/>
      <w:r w:rsidRPr="00916960">
        <w:rPr>
          <w:rFonts w:ascii="Calibri" w:eastAsia="Times New Roman" w:hAnsi="Calibri" w:cs="Calibri"/>
        </w:rPr>
        <w:t xml:space="preserve">) grįstą autentifikaciją ir autorizaciją (pvz., </w:t>
      </w:r>
      <w:proofErr w:type="spellStart"/>
      <w:r w:rsidRPr="00916960">
        <w:rPr>
          <w:rFonts w:ascii="Calibri" w:eastAsia="Times New Roman" w:hAnsi="Calibri" w:cs="Calibri"/>
        </w:rPr>
        <w:t>OAuth</w:t>
      </w:r>
      <w:proofErr w:type="spellEnd"/>
      <w:r w:rsidRPr="00916960">
        <w:rPr>
          <w:rFonts w:ascii="Calibri" w:eastAsia="Times New Roman" w:hAnsi="Calibri" w:cs="Calibri"/>
        </w:rPr>
        <w:t xml:space="preserve"> 2.0 ar lygiavertis protokolas);</w:t>
      </w:r>
    </w:p>
    <w:p w14:paraId="09E71F3A" w14:textId="77777777" w:rsidR="009D0E01"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 xml:space="preserve">4.6.4.2. API raktų (angl. API </w:t>
      </w:r>
      <w:proofErr w:type="spellStart"/>
      <w:r w:rsidRPr="00916960">
        <w:rPr>
          <w:rFonts w:ascii="Calibri" w:eastAsia="Times New Roman" w:hAnsi="Calibri" w:cs="Calibri"/>
        </w:rPr>
        <w:t>key</w:t>
      </w:r>
      <w:proofErr w:type="spellEnd"/>
      <w:r w:rsidRPr="00916960">
        <w:rPr>
          <w:rFonts w:ascii="Calibri" w:eastAsia="Times New Roman" w:hAnsi="Calibri" w:cs="Calibri"/>
        </w:rPr>
        <w:t>) valdymą su galimybe riboti prieigą pagal konkrečius resursus ir operacijas;</w:t>
      </w:r>
    </w:p>
    <w:p w14:paraId="27D47AA3"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4.6.4.3. duomenų perdavimą tik šifruotu kanalu (HTTPS/TLS).</w:t>
      </w:r>
    </w:p>
    <w:p w14:paraId="2BD9B370"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4.6.5. Turi būti užtikrintas API versijų valdymas, leidžiantis keisti ir plėtoti API nesutrikdant esamų integracijų.</w:t>
      </w:r>
    </w:p>
    <w:p w14:paraId="0C704F77" w14:textId="77777777" w:rsidR="009D0E01" w:rsidRPr="00916960" w:rsidRDefault="009D0E01" w:rsidP="00A6099C">
      <w:pPr>
        <w:spacing w:line="240" w:lineRule="auto"/>
        <w:ind w:left="284" w:firstLine="0"/>
        <w:rPr>
          <w:rFonts w:ascii="Calibri" w:eastAsia="Times New Roman" w:hAnsi="Calibri" w:cs="Calibri"/>
        </w:rPr>
      </w:pPr>
      <w:r w:rsidRPr="00916960">
        <w:rPr>
          <w:rFonts w:ascii="Calibri" w:eastAsia="Times New Roman" w:hAnsi="Calibri" w:cs="Calibri"/>
        </w:rPr>
        <w:t xml:space="preserve">4.6.6. Turi būti realizuota API užklausų ribojimo (angl. rate </w:t>
      </w:r>
      <w:proofErr w:type="spellStart"/>
      <w:r w:rsidRPr="00916960">
        <w:rPr>
          <w:rFonts w:ascii="Calibri" w:eastAsia="Times New Roman" w:hAnsi="Calibri" w:cs="Calibri"/>
        </w:rPr>
        <w:t>limiting</w:t>
      </w:r>
      <w:proofErr w:type="spellEnd"/>
      <w:r w:rsidRPr="00916960">
        <w:rPr>
          <w:rFonts w:ascii="Calibri" w:eastAsia="Times New Roman" w:hAnsi="Calibri" w:cs="Calibri"/>
        </w:rPr>
        <w:t>) funkcija, apsauganti sistemą nuo perteklinio apkrovimo.</w:t>
      </w:r>
    </w:p>
    <w:p w14:paraId="33839CD1" w14:textId="39017278" w:rsidR="009D0E01" w:rsidRDefault="009D0E01" w:rsidP="00A6099C">
      <w:pPr>
        <w:spacing w:line="240" w:lineRule="auto"/>
        <w:ind w:left="284" w:firstLine="0"/>
        <w:rPr>
          <w:rFonts w:eastAsia="Times New Roman" w:cstheme="minorHAnsi"/>
        </w:rPr>
      </w:pPr>
      <w:r w:rsidRPr="00916960">
        <w:rPr>
          <w:rFonts w:ascii="Calibri" w:eastAsia="Times New Roman" w:hAnsi="Calibri" w:cs="Calibri"/>
        </w:rPr>
        <w:t>4.6.7. Turi būti užtikrintas API užklausų ir atsakymų registravimas audito ir diagnostikos tikslais</w:t>
      </w:r>
      <w:r w:rsidR="00CB57E4">
        <w:rPr>
          <w:rFonts w:eastAsia="Times New Roman" w:cstheme="minorHAnsi"/>
        </w:rPr>
        <w:t>.</w:t>
      </w:r>
    </w:p>
    <w:p w14:paraId="051CD9CA" w14:textId="77777777" w:rsidR="009D0E01" w:rsidRDefault="009D0E01" w:rsidP="00A6099C">
      <w:pPr>
        <w:spacing w:line="240" w:lineRule="auto"/>
        <w:ind w:left="284" w:firstLine="0"/>
        <w:rPr>
          <w:rFonts w:eastAsia="Times New Roman" w:cstheme="minorHAnsi"/>
        </w:rPr>
      </w:pPr>
      <w:r>
        <w:rPr>
          <w:rFonts w:eastAsia="Times New Roman" w:cstheme="minorHAnsi"/>
        </w:rPr>
        <w:t>4.6.8. API prieigų valdymas turi būti integruotas į GEOLIS sistemos administravimo posistemį, kuris turi būti modernizuotas šiems poreikiams užtikrinti. Administravimo posistemis turi leisti:</w:t>
      </w:r>
    </w:p>
    <w:p w14:paraId="7DDCA9B7" w14:textId="77777777" w:rsidR="009D0E01" w:rsidRDefault="009D0E01" w:rsidP="00A6099C">
      <w:pPr>
        <w:spacing w:line="240" w:lineRule="auto"/>
        <w:ind w:left="284" w:firstLine="0"/>
        <w:rPr>
          <w:rFonts w:eastAsia="Times New Roman" w:cstheme="minorHAnsi"/>
        </w:rPr>
      </w:pPr>
      <w:r>
        <w:rPr>
          <w:rFonts w:eastAsia="Times New Roman" w:cstheme="minorHAnsi"/>
        </w:rPr>
        <w:t xml:space="preserve">4.6.8.1. kurti, šalinti ir valdyti išorinių institucijų API prieigos </w:t>
      </w:r>
      <w:proofErr w:type="spellStart"/>
      <w:r>
        <w:rPr>
          <w:rFonts w:eastAsia="Times New Roman" w:cstheme="minorHAnsi"/>
        </w:rPr>
        <w:t>paskyrąs</w:t>
      </w:r>
      <w:proofErr w:type="spellEnd"/>
      <w:r>
        <w:rPr>
          <w:rFonts w:eastAsia="Times New Roman" w:cstheme="minorHAnsi"/>
        </w:rPr>
        <w:t xml:space="preserve"> (API raktus ir (arba) autorizacijos žetonus);</w:t>
      </w:r>
    </w:p>
    <w:p w14:paraId="4CAFE3A1" w14:textId="77777777" w:rsidR="009D0E01" w:rsidRDefault="009D0E01" w:rsidP="00A6099C">
      <w:pPr>
        <w:spacing w:line="240" w:lineRule="auto"/>
        <w:ind w:left="284" w:firstLine="0"/>
        <w:rPr>
          <w:rFonts w:eastAsia="Times New Roman" w:cstheme="minorHAnsi"/>
        </w:rPr>
      </w:pPr>
      <w:r>
        <w:rPr>
          <w:rFonts w:eastAsia="Times New Roman" w:cstheme="minorHAnsi"/>
        </w:rPr>
        <w:t>4.6.8.2. konfigūruoti kiekvienai paskyrai leidžiamus API metodus, resursus ir operacijų apribojimus;</w:t>
      </w:r>
    </w:p>
    <w:p w14:paraId="7CA6D2CF" w14:textId="77777777" w:rsidR="009D0E01" w:rsidRDefault="009D0E01" w:rsidP="00A6099C">
      <w:pPr>
        <w:spacing w:line="240" w:lineRule="auto"/>
        <w:ind w:left="284" w:firstLine="0"/>
        <w:rPr>
          <w:rFonts w:eastAsia="Times New Roman" w:cstheme="minorHAnsi"/>
        </w:rPr>
      </w:pPr>
      <w:r>
        <w:rPr>
          <w:rFonts w:eastAsia="Times New Roman" w:cstheme="minorHAnsi"/>
        </w:rPr>
        <w:t>4.6.8.3. stebėti aktyvių API prieigų naudojimo statistiką (užklausų skaičius, apkrovimas, klaidos);</w:t>
      </w:r>
    </w:p>
    <w:p w14:paraId="369E0E08" w14:textId="77777777" w:rsidR="009D0E01" w:rsidRDefault="009D0E01" w:rsidP="00A6099C">
      <w:pPr>
        <w:spacing w:line="240" w:lineRule="auto"/>
        <w:ind w:left="284" w:firstLine="0"/>
        <w:rPr>
          <w:rFonts w:eastAsia="Times New Roman" w:cstheme="minorHAnsi"/>
        </w:rPr>
      </w:pPr>
      <w:r>
        <w:rPr>
          <w:rFonts w:eastAsia="Times New Roman" w:cstheme="minorHAnsi"/>
        </w:rPr>
        <w:t>4.6.8.4. laikinai sustabdyti arba atnaujinti API prieigą konkrečiai institucijai be sistemos perkrovimo;</w:t>
      </w:r>
    </w:p>
    <w:p w14:paraId="34C01509" w14:textId="688D157B" w:rsidR="00CB57E4" w:rsidRDefault="009D0E01" w:rsidP="00A6099C">
      <w:pPr>
        <w:spacing w:line="240" w:lineRule="auto"/>
        <w:ind w:left="284" w:firstLine="0"/>
        <w:rPr>
          <w:rFonts w:eastAsia="Times New Roman" w:cstheme="minorHAnsi"/>
        </w:rPr>
      </w:pPr>
      <w:r>
        <w:rPr>
          <w:rFonts w:eastAsia="Times New Roman" w:cstheme="minorHAnsi"/>
        </w:rPr>
        <w:t>4.6.8.5. peržiūrėti API audito žurnalą filtruojant pagal instituciją, laikotarpį ir operacijos tipą.</w:t>
      </w:r>
    </w:p>
    <w:p w14:paraId="26BF9F91" w14:textId="10A61B0D" w:rsidR="007935A5" w:rsidRDefault="007935A5" w:rsidP="00916960">
      <w:pPr>
        <w:spacing w:line="240" w:lineRule="auto"/>
        <w:ind w:firstLine="0"/>
        <w:rPr>
          <w:rFonts w:eastAsia="Times New Roman" w:cstheme="minorHAnsi"/>
        </w:rPr>
      </w:pPr>
      <w:r>
        <w:rPr>
          <w:rFonts w:eastAsia="Times New Roman" w:cstheme="minorHAnsi"/>
        </w:rPr>
        <w:t xml:space="preserve">4.7. </w:t>
      </w:r>
      <w:r w:rsidR="00E15F32" w:rsidRPr="00B37946">
        <w:rPr>
          <w:rFonts w:ascii="Calibri" w:eastAsia="Times New Roman" w:hAnsi="Calibri" w:cs="Calibri"/>
        </w:rPr>
        <w:t>Reikalavimai</w:t>
      </w:r>
      <w:r>
        <w:rPr>
          <w:rFonts w:eastAsia="Times New Roman" w:cstheme="minorHAnsi"/>
        </w:rPr>
        <w:t xml:space="preserve"> LGT veiklos ataskaitų susijusių su „Išteklių plotų“ posistemio valdomais duomenimis rengimui</w:t>
      </w:r>
    </w:p>
    <w:p w14:paraId="0A47E078" w14:textId="6F8CB63E" w:rsidR="00A73390" w:rsidRDefault="00A73390" w:rsidP="00A6099C">
      <w:pPr>
        <w:spacing w:line="240" w:lineRule="auto"/>
        <w:ind w:left="284" w:firstLine="0"/>
        <w:rPr>
          <w:rFonts w:eastAsia="Times New Roman" w:cstheme="minorHAnsi"/>
        </w:rPr>
      </w:pPr>
      <w:r w:rsidRPr="00734A1B">
        <w:rPr>
          <w:rFonts w:eastAsia="Times New Roman" w:cstheme="minorHAnsi"/>
        </w:rPr>
        <w:t>4.</w:t>
      </w:r>
      <w:r w:rsidR="007935A5">
        <w:rPr>
          <w:rFonts w:eastAsia="Times New Roman" w:cstheme="minorHAnsi"/>
        </w:rPr>
        <w:t>7</w:t>
      </w:r>
      <w:r w:rsidRPr="00734A1B">
        <w:rPr>
          <w:rFonts w:eastAsia="Times New Roman" w:cstheme="minorHAnsi"/>
        </w:rPr>
        <w:t>.</w:t>
      </w:r>
      <w:r w:rsidR="00B7685F">
        <w:rPr>
          <w:rFonts w:eastAsia="Times New Roman" w:cstheme="minorHAnsi"/>
        </w:rPr>
        <w:t>1</w:t>
      </w:r>
      <w:r w:rsidRPr="00734A1B">
        <w:rPr>
          <w:rFonts w:eastAsia="Times New Roman" w:cstheme="minorHAnsi"/>
        </w:rPr>
        <w:t xml:space="preserve">. </w:t>
      </w:r>
      <w:r w:rsidR="007935A5">
        <w:rPr>
          <w:rFonts w:eastAsia="Times New Roman" w:cstheme="minorHAnsi"/>
        </w:rPr>
        <w:t xml:space="preserve">Turi būti realizuotas </w:t>
      </w:r>
      <w:r w:rsidRPr="00734A1B">
        <w:rPr>
          <w:rFonts w:eastAsia="Times New Roman" w:cstheme="minorHAnsi"/>
        </w:rPr>
        <w:t>LGT veiklos ataskaitų</w:t>
      </w:r>
      <w:r w:rsidR="007935A5">
        <w:rPr>
          <w:rFonts w:eastAsia="Times New Roman" w:cstheme="minorHAnsi"/>
        </w:rPr>
        <w:t xml:space="preserve">, </w:t>
      </w:r>
      <w:r w:rsidRPr="00734A1B">
        <w:rPr>
          <w:rFonts w:eastAsia="Times New Roman" w:cstheme="minorHAnsi"/>
        </w:rPr>
        <w:t>susijusi</w:t>
      </w:r>
      <w:r w:rsidR="007935A5">
        <w:rPr>
          <w:rFonts w:eastAsia="Times New Roman" w:cstheme="minorHAnsi"/>
        </w:rPr>
        <w:t>ų</w:t>
      </w:r>
      <w:r w:rsidRPr="00734A1B">
        <w:rPr>
          <w:rFonts w:eastAsia="Times New Roman" w:cstheme="minorHAnsi"/>
        </w:rPr>
        <w:t xml:space="preserve"> su „išteklių plotų“ valdomais duomenimis</w:t>
      </w:r>
      <w:r w:rsidR="007935A5">
        <w:rPr>
          <w:rFonts w:eastAsia="Times New Roman" w:cstheme="minorHAnsi"/>
        </w:rPr>
        <w:t>,</w:t>
      </w:r>
      <w:r w:rsidRPr="00734A1B">
        <w:rPr>
          <w:rFonts w:eastAsia="Times New Roman" w:cstheme="minorHAnsi"/>
        </w:rPr>
        <w:t xml:space="preserve"> generavimas, rengimas, tvirtinimas</w:t>
      </w:r>
      <w:r w:rsidR="00917EE2" w:rsidRPr="00734A1B">
        <w:rPr>
          <w:rFonts w:eastAsia="Times New Roman" w:cstheme="minorHAnsi"/>
        </w:rPr>
        <w:t>, registravimas</w:t>
      </w:r>
      <w:r w:rsidRPr="00734A1B">
        <w:rPr>
          <w:rFonts w:eastAsia="Times New Roman" w:cstheme="minorHAnsi"/>
        </w:rPr>
        <w:t xml:space="preserve"> ir saugojimas GEOLIS</w:t>
      </w:r>
      <w:r w:rsidR="007935A5">
        <w:rPr>
          <w:rFonts w:eastAsia="Times New Roman" w:cstheme="minorHAnsi"/>
        </w:rPr>
        <w:t>;</w:t>
      </w:r>
    </w:p>
    <w:p w14:paraId="3795AC1B" w14:textId="7E7C82CD" w:rsidR="00A957BA" w:rsidRDefault="00A957BA" w:rsidP="00A6099C">
      <w:pPr>
        <w:spacing w:line="240" w:lineRule="auto"/>
        <w:ind w:left="284" w:firstLine="0"/>
        <w:rPr>
          <w:rFonts w:eastAsia="Times New Roman" w:cstheme="minorHAnsi"/>
        </w:rPr>
      </w:pPr>
      <w:r>
        <w:rPr>
          <w:rFonts w:eastAsia="Times New Roman" w:cstheme="minorHAnsi"/>
        </w:rPr>
        <w:t>4.</w:t>
      </w:r>
      <w:r w:rsidR="007935A5">
        <w:rPr>
          <w:rFonts w:eastAsia="Times New Roman" w:cstheme="minorHAnsi"/>
        </w:rPr>
        <w:t>7</w:t>
      </w:r>
      <w:r>
        <w:rPr>
          <w:rFonts w:eastAsia="Times New Roman" w:cstheme="minorHAnsi"/>
        </w:rPr>
        <w:t>.</w:t>
      </w:r>
      <w:r w:rsidR="007935A5">
        <w:rPr>
          <w:rFonts w:eastAsia="Times New Roman" w:cstheme="minorHAnsi"/>
        </w:rPr>
        <w:t>2</w:t>
      </w:r>
      <w:r>
        <w:rPr>
          <w:rFonts w:eastAsia="Times New Roman" w:cstheme="minorHAnsi"/>
        </w:rPr>
        <w:t xml:space="preserve">. </w:t>
      </w:r>
      <w:r w:rsidR="007935A5">
        <w:rPr>
          <w:rFonts w:eastAsia="Times New Roman" w:cstheme="minorHAnsi"/>
        </w:rPr>
        <w:t xml:space="preserve">Turi būti modernizuotas </w:t>
      </w:r>
      <w:r>
        <w:rPr>
          <w:rFonts w:eastAsia="Times New Roman" w:cstheme="minorHAnsi"/>
        </w:rPr>
        <w:t xml:space="preserve">veiklos ataskaitos šablonų rengimas </w:t>
      </w:r>
      <w:r w:rsidR="00463697">
        <w:rPr>
          <w:rFonts w:eastAsia="Times New Roman" w:cstheme="minorHAnsi"/>
        </w:rPr>
        <w:t xml:space="preserve">tiesiogiai sistemoje </w:t>
      </w:r>
      <w:r>
        <w:rPr>
          <w:rFonts w:eastAsia="Times New Roman" w:cstheme="minorHAnsi"/>
        </w:rPr>
        <w:t xml:space="preserve">ir valdymas </w:t>
      </w:r>
      <w:r w:rsidR="00917EE2">
        <w:rPr>
          <w:rFonts w:eastAsia="Times New Roman" w:cstheme="minorHAnsi"/>
        </w:rPr>
        <w:t xml:space="preserve">skirtas </w:t>
      </w:r>
      <w:r>
        <w:rPr>
          <w:rFonts w:eastAsia="Times New Roman" w:cstheme="minorHAnsi"/>
        </w:rPr>
        <w:t>LGT darbuotojams;</w:t>
      </w:r>
    </w:p>
    <w:p w14:paraId="4A05016E" w14:textId="71B25F41" w:rsidR="00463697" w:rsidRDefault="00463697" w:rsidP="00A6099C">
      <w:pPr>
        <w:spacing w:line="240" w:lineRule="auto"/>
        <w:ind w:left="284" w:firstLine="0"/>
        <w:rPr>
          <w:rFonts w:eastAsia="Times New Roman" w:cstheme="minorHAnsi"/>
        </w:rPr>
      </w:pPr>
      <w:r>
        <w:rPr>
          <w:rFonts w:eastAsia="Times New Roman" w:cstheme="minorHAnsi"/>
        </w:rPr>
        <w:t>4.7.3. Šablonuose turi būti galimybė aprašyti statinius veiklos ataskaitos elementus, bei dinaminius LGT duomenų bazėje saugomus duomenis ir juos atitinkamai formatuoti. Perkančioji organizacija ateityje turi galėti savo jėgomis, be Vykdytojo pagalbos keisti veiklos ataskaitų šablonus siekiant įgyvendinti atnaujintus poreikius.</w:t>
      </w:r>
    </w:p>
    <w:p w14:paraId="0EF1539E" w14:textId="10B074AE" w:rsidR="00A957BA" w:rsidRDefault="00A957BA" w:rsidP="007935A5">
      <w:pPr>
        <w:spacing w:line="240" w:lineRule="auto"/>
        <w:ind w:left="284" w:firstLine="0"/>
        <w:rPr>
          <w:rFonts w:eastAsia="Times New Roman" w:cstheme="minorHAnsi"/>
        </w:rPr>
      </w:pPr>
      <w:r>
        <w:rPr>
          <w:rFonts w:eastAsia="Times New Roman" w:cstheme="minorHAnsi"/>
        </w:rPr>
        <w:t>4.</w:t>
      </w:r>
      <w:r w:rsidR="007935A5">
        <w:rPr>
          <w:rFonts w:eastAsia="Times New Roman" w:cstheme="minorHAnsi"/>
        </w:rPr>
        <w:t>7</w:t>
      </w:r>
      <w:r>
        <w:rPr>
          <w:rFonts w:eastAsia="Times New Roman" w:cstheme="minorHAnsi"/>
        </w:rPr>
        <w:t>.</w:t>
      </w:r>
      <w:r w:rsidR="00463697">
        <w:rPr>
          <w:rFonts w:eastAsia="Times New Roman" w:cstheme="minorHAnsi"/>
        </w:rPr>
        <w:t>4</w:t>
      </w:r>
      <w:r>
        <w:rPr>
          <w:rFonts w:eastAsia="Times New Roman" w:cstheme="minorHAnsi"/>
        </w:rPr>
        <w:t xml:space="preserve">. </w:t>
      </w:r>
      <w:r w:rsidR="007935A5">
        <w:rPr>
          <w:rFonts w:eastAsia="Times New Roman" w:cstheme="minorHAnsi"/>
        </w:rPr>
        <w:t>T</w:t>
      </w:r>
      <w:r>
        <w:rPr>
          <w:rFonts w:eastAsia="Times New Roman" w:cstheme="minorHAnsi"/>
        </w:rPr>
        <w:t>uri būti užtikrintas veiklos ataskait</w:t>
      </w:r>
      <w:r w:rsidR="007935A5">
        <w:rPr>
          <w:rFonts w:eastAsia="Times New Roman" w:cstheme="minorHAnsi"/>
        </w:rPr>
        <w:t>ų</w:t>
      </w:r>
      <w:r>
        <w:rPr>
          <w:rFonts w:eastAsia="Times New Roman" w:cstheme="minorHAnsi"/>
        </w:rPr>
        <w:t xml:space="preserve"> dokumentų tolimesnis rengimas papildant trūkstamais duomenimis tiesiogiai sistemoje su galimybe atitinkamai formatuoti, keisti tekstus, lenteles, šrifto formatą ir eksportą į </w:t>
      </w:r>
      <w:proofErr w:type="spellStart"/>
      <w:r>
        <w:rPr>
          <w:rFonts w:eastAsia="Times New Roman" w:cstheme="minorHAnsi"/>
        </w:rPr>
        <w:t>docx</w:t>
      </w:r>
      <w:proofErr w:type="spellEnd"/>
      <w:r>
        <w:rPr>
          <w:rFonts w:eastAsia="Times New Roman" w:cstheme="minorHAnsi"/>
        </w:rPr>
        <w:t xml:space="preserve"> ir </w:t>
      </w:r>
      <w:proofErr w:type="spellStart"/>
      <w:r>
        <w:rPr>
          <w:rFonts w:eastAsia="Times New Roman" w:cstheme="minorHAnsi"/>
        </w:rPr>
        <w:t>pdf</w:t>
      </w:r>
      <w:proofErr w:type="spellEnd"/>
      <w:r>
        <w:rPr>
          <w:rFonts w:eastAsia="Times New Roman" w:cstheme="minorHAnsi"/>
        </w:rPr>
        <w:t xml:space="preserve"> formatus.</w:t>
      </w:r>
    </w:p>
    <w:p w14:paraId="04460D59" w14:textId="02906E7B" w:rsidR="009B799E" w:rsidRDefault="009B799E" w:rsidP="00A6099C">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7.5</w:t>
      </w:r>
      <w:r>
        <w:rPr>
          <w:rFonts w:eastAsia="Times New Roman" w:cstheme="minorHAnsi"/>
        </w:rPr>
        <w:t>. sugeneruotoms dokumentų dalims turi būti užtikrinta</w:t>
      </w:r>
      <w:r w:rsidR="00383622">
        <w:rPr>
          <w:rFonts w:eastAsia="Times New Roman" w:cstheme="minorHAnsi"/>
        </w:rPr>
        <w:t>s</w:t>
      </w:r>
      <w:r>
        <w:rPr>
          <w:rFonts w:eastAsia="Times New Roman" w:cstheme="minorHAnsi"/>
        </w:rPr>
        <w:t xml:space="preserve"> teisingas lietuvių kalbos tekstų formatavimas.</w:t>
      </w:r>
    </w:p>
    <w:p w14:paraId="33CC27C8" w14:textId="40D0123B" w:rsidR="00A957BA" w:rsidRDefault="00A957BA" w:rsidP="00A6099C">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7.6</w:t>
      </w:r>
      <w:r>
        <w:rPr>
          <w:rFonts w:eastAsia="Times New Roman" w:cstheme="minorHAnsi"/>
        </w:rPr>
        <w:t xml:space="preserve">. turi būti užtikrinta galimybė įkelti į sistemą iš darbo vietos </w:t>
      </w:r>
      <w:proofErr w:type="spellStart"/>
      <w:r>
        <w:rPr>
          <w:rFonts w:eastAsia="Times New Roman" w:cstheme="minorHAnsi"/>
        </w:rPr>
        <w:t>docx</w:t>
      </w:r>
      <w:proofErr w:type="spellEnd"/>
      <w:r>
        <w:rPr>
          <w:rFonts w:eastAsia="Times New Roman" w:cstheme="minorHAnsi"/>
        </w:rPr>
        <w:t xml:space="preserve"> ir </w:t>
      </w:r>
      <w:proofErr w:type="spellStart"/>
      <w:r>
        <w:rPr>
          <w:rFonts w:eastAsia="Times New Roman" w:cstheme="minorHAnsi"/>
        </w:rPr>
        <w:t>odt</w:t>
      </w:r>
      <w:proofErr w:type="spellEnd"/>
      <w:r>
        <w:rPr>
          <w:rFonts w:eastAsia="Times New Roman" w:cstheme="minorHAnsi"/>
        </w:rPr>
        <w:t xml:space="preserve"> formatu parengtas veiklos ataskaitas ir toliau </w:t>
      </w:r>
      <w:r w:rsidR="00463697">
        <w:rPr>
          <w:rFonts w:eastAsia="Times New Roman" w:cstheme="minorHAnsi"/>
        </w:rPr>
        <w:t>jas</w:t>
      </w:r>
      <w:r>
        <w:rPr>
          <w:rFonts w:eastAsia="Times New Roman" w:cstheme="minorHAnsi"/>
        </w:rPr>
        <w:t xml:space="preserve"> rengti</w:t>
      </w:r>
      <w:r w:rsidR="00463697">
        <w:rPr>
          <w:rFonts w:eastAsia="Times New Roman" w:cstheme="minorHAnsi"/>
        </w:rPr>
        <w:t xml:space="preserve"> sistemoje naudojant sistemoje įgyvendintą dokumentų redaktorių</w:t>
      </w:r>
      <w:r>
        <w:rPr>
          <w:rFonts w:eastAsia="Times New Roman" w:cstheme="minorHAnsi"/>
        </w:rPr>
        <w:t>;</w:t>
      </w:r>
    </w:p>
    <w:p w14:paraId="43FB2D02" w14:textId="0ED97452" w:rsidR="00383622" w:rsidRDefault="00A957BA" w:rsidP="00383622">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7.7</w:t>
      </w:r>
      <w:r>
        <w:rPr>
          <w:rFonts w:eastAsia="Times New Roman" w:cstheme="minorHAnsi"/>
        </w:rPr>
        <w:t xml:space="preserve">. turi būti užtikrintas veiklos ataskaitų tvirtinimo, pasirašymo </w:t>
      </w:r>
      <w:r w:rsidR="00383622">
        <w:rPr>
          <w:rFonts w:eastAsia="Times New Roman" w:cstheme="minorHAnsi"/>
        </w:rPr>
        <w:t xml:space="preserve">ir registravimo </w:t>
      </w:r>
      <w:r>
        <w:rPr>
          <w:rFonts w:eastAsia="Times New Roman" w:cstheme="minorHAnsi"/>
        </w:rPr>
        <w:t>procesas automatiškai paskiriant atsakingus perkančiosios organizacijos darbuotojus;</w:t>
      </w:r>
    </w:p>
    <w:p w14:paraId="09673F2E" w14:textId="5CEB4DC8" w:rsidR="009B799E" w:rsidRDefault="009B799E" w:rsidP="00A6099C">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7.8</w:t>
      </w:r>
      <w:r>
        <w:rPr>
          <w:rFonts w:eastAsia="Times New Roman" w:cstheme="minorHAnsi"/>
        </w:rPr>
        <w:t>. parengt</w:t>
      </w:r>
      <w:r w:rsidR="001E1002">
        <w:rPr>
          <w:rFonts w:eastAsia="Times New Roman" w:cstheme="minorHAnsi"/>
        </w:rPr>
        <w:t>os</w:t>
      </w:r>
      <w:r>
        <w:rPr>
          <w:rFonts w:eastAsia="Times New Roman" w:cstheme="minorHAnsi"/>
        </w:rPr>
        <w:t xml:space="preserve"> ir patvirtin</w:t>
      </w:r>
      <w:r w:rsidR="00917EE2">
        <w:rPr>
          <w:rFonts w:eastAsia="Times New Roman" w:cstheme="minorHAnsi"/>
        </w:rPr>
        <w:t>tos</w:t>
      </w:r>
      <w:r>
        <w:rPr>
          <w:rFonts w:eastAsia="Times New Roman" w:cstheme="minorHAnsi"/>
        </w:rPr>
        <w:t xml:space="preserve"> </w:t>
      </w:r>
      <w:r w:rsidR="00917EE2">
        <w:rPr>
          <w:rFonts w:eastAsia="Times New Roman" w:cstheme="minorHAnsi"/>
        </w:rPr>
        <w:t>veiklos ataskaitos</w:t>
      </w:r>
      <w:r>
        <w:rPr>
          <w:rFonts w:eastAsia="Times New Roman" w:cstheme="minorHAnsi"/>
        </w:rPr>
        <w:t xml:space="preserve"> turi būti saugom</w:t>
      </w:r>
      <w:r w:rsidR="00917EE2">
        <w:rPr>
          <w:rFonts w:eastAsia="Times New Roman" w:cstheme="minorHAnsi"/>
        </w:rPr>
        <w:t>os</w:t>
      </w:r>
      <w:r>
        <w:rPr>
          <w:rFonts w:eastAsia="Times New Roman" w:cstheme="minorHAnsi"/>
        </w:rPr>
        <w:t xml:space="preserve"> GEOLIS DB;</w:t>
      </w:r>
    </w:p>
    <w:p w14:paraId="76659D80" w14:textId="0F8849D4" w:rsidR="00463697" w:rsidRDefault="00463697" w:rsidP="00A6099C">
      <w:pPr>
        <w:spacing w:line="240" w:lineRule="auto"/>
        <w:ind w:left="284" w:firstLine="0"/>
        <w:rPr>
          <w:rFonts w:eastAsia="Times New Roman" w:cstheme="minorHAnsi"/>
        </w:rPr>
      </w:pPr>
      <w:r>
        <w:rPr>
          <w:rFonts w:eastAsia="Times New Roman" w:cstheme="minorHAnsi"/>
        </w:rPr>
        <w:t>4.7.9. Turi būti realizuotas veiklos ataskaitų duomenų (JSON formatu) atidavimas išorinėms institucijoms naudojant modernizavimo metu parengtą duomenų apsikeitimo sąsają (API).</w:t>
      </w:r>
    </w:p>
    <w:p w14:paraId="301F605F" w14:textId="77777777" w:rsidR="00463697" w:rsidRDefault="00463697" w:rsidP="00A6099C">
      <w:pPr>
        <w:spacing w:line="240" w:lineRule="auto"/>
        <w:ind w:left="284" w:firstLine="0"/>
        <w:rPr>
          <w:rFonts w:eastAsia="Times New Roman" w:cstheme="minorHAnsi"/>
        </w:rPr>
      </w:pPr>
    </w:p>
    <w:p w14:paraId="3882D8BF" w14:textId="097F9354" w:rsidR="00A73390" w:rsidRDefault="00463697" w:rsidP="00463697">
      <w:pPr>
        <w:spacing w:line="240" w:lineRule="auto"/>
        <w:ind w:left="284" w:firstLine="0"/>
        <w:rPr>
          <w:rFonts w:eastAsia="Times New Roman" w:cstheme="minorHAnsi"/>
        </w:rPr>
      </w:pPr>
      <w:r>
        <w:rPr>
          <w:rFonts w:eastAsia="Times New Roman" w:cstheme="minorHAnsi"/>
        </w:rPr>
        <w:t>4.8. T</w:t>
      </w:r>
      <w:r w:rsidR="00A73390">
        <w:rPr>
          <w:rFonts w:eastAsia="Times New Roman" w:cstheme="minorHAnsi"/>
        </w:rPr>
        <w:t xml:space="preserve">uri būti išanalizuotos ir modernizuotos </w:t>
      </w:r>
      <w:r w:rsidR="00165855">
        <w:rPr>
          <w:rFonts w:eastAsia="Times New Roman" w:cstheme="minorHAnsi"/>
        </w:rPr>
        <w:t xml:space="preserve">„Išteklių plotų“ posistemio </w:t>
      </w:r>
      <w:r w:rsidR="00A73390">
        <w:rPr>
          <w:rFonts w:eastAsia="Times New Roman" w:cstheme="minorHAnsi"/>
        </w:rPr>
        <w:t xml:space="preserve">duomenų įvedimo ir apdorojimo </w:t>
      </w:r>
      <w:r w:rsidR="00A35605">
        <w:rPr>
          <w:rFonts w:eastAsia="Times New Roman" w:cstheme="minorHAnsi"/>
        </w:rPr>
        <w:t>funkcijos</w:t>
      </w:r>
      <w:r w:rsidR="00A73390">
        <w:rPr>
          <w:rFonts w:eastAsia="Times New Roman" w:cstheme="minorHAnsi"/>
        </w:rPr>
        <w:t xml:space="preserve"> </w:t>
      </w:r>
      <w:r w:rsidR="0073273C" w:rsidRPr="00104DC9">
        <w:rPr>
          <w:rFonts w:ascii="Calibri" w:eastAsia="Times New Roman" w:hAnsi="Calibri" w:cs="Calibri"/>
        </w:rPr>
        <w:t>nerudinių naudingųjų iškasenų kategorijai</w:t>
      </w:r>
      <w:r w:rsidR="0073273C">
        <w:rPr>
          <w:rFonts w:eastAsia="Times New Roman" w:cstheme="minorHAnsi"/>
        </w:rPr>
        <w:t xml:space="preserve"> </w:t>
      </w:r>
      <w:r w:rsidR="00A73390">
        <w:rPr>
          <w:rFonts w:eastAsia="Times New Roman" w:cstheme="minorHAnsi"/>
        </w:rPr>
        <w:t>atsižvelgiant į:</w:t>
      </w:r>
    </w:p>
    <w:p w14:paraId="396BEE01" w14:textId="1899A020" w:rsidR="00A73390" w:rsidRDefault="00A73390" w:rsidP="00A6099C">
      <w:pPr>
        <w:spacing w:line="240" w:lineRule="auto"/>
        <w:ind w:left="284" w:firstLine="0"/>
        <w:rPr>
          <w:rFonts w:eastAsia="Times New Roman" w:cstheme="minorHAnsi"/>
        </w:rPr>
      </w:pPr>
      <w:r>
        <w:rPr>
          <w:rFonts w:eastAsia="Times New Roman" w:cstheme="minorHAnsi"/>
        </w:rPr>
        <w:lastRenderedPageBreak/>
        <w:t>4.</w:t>
      </w:r>
      <w:r w:rsidR="00463697">
        <w:rPr>
          <w:rFonts w:eastAsia="Times New Roman" w:cstheme="minorHAnsi"/>
        </w:rPr>
        <w:t>8</w:t>
      </w:r>
      <w:r>
        <w:rPr>
          <w:rFonts w:eastAsia="Times New Roman" w:cstheme="minorHAnsi"/>
        </w:rPr>
        <w:t>.1. dalis duomenų šiuo metu yra įvedami klaidingai;</w:t>
      </w:r>
    </w:p>
    <w:p w14:paraId="3286DD5D" w14:textId="0468AEEC" w:rsidR="00A73390" w:rsidRDefault="00A73390" w:rsidP="00A6099C">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w:t>
      </w:r>
      <w:r>
        <w:rPr>
          <w:rFonts w:eastAsia="Times New Roman" w:cstheme="minorHAnsi"/>
        </w:rPr>
        <w:t xml:space="preserve">.2. ketvirtiniai ir metiniai duomenys įvedami atskirai. Duomenų įvedimas neturi būti dubliuojamas; </w:t>
      </w:r>
      <w:r w:rsidR="001D58F2">
        <w:rPr>
          <w:rFonts w:eastAsia="Times New Roman" w:cstheme="minorHAnsi"/>
        </w:rPr>
        <w:t xml:space="preserve">turi būti pasiūlyti ir įgyvendinti sprendimai </w:t>
      </w:r>
      <w:r>
        <w:rPr>
          <w:rFonts w:eastAsia="Times New Roman" w:cstheme="minorHAnsi"/>
        </w:rPr>
        <w:t>automatini</w:t>
      </w:r>
      <w:r w:rsidR="001D58F2">
        <w:rPr>
          <w:rFonts w:eastAsia="Times New Roman" w:cstheme="minorHAnsi"/>
        </w:rPr>
        <w:t>am</w:t>
      </w:r>
      <w:r>
        <w:rPr>
          <w:rFonts w:eastAsia="Times New Roman" w:cstheme="minorHAnsi"/>
        </w:rPr>
        <w:t xml:space="preserve"> ketvirtinių ir metinių duomenų apdorojim</w:t>
      </w:r>
      <w:r w:rsidR="001D58F2">
        <w:rPr>
          <w:rFonts w:eastAsia="Times New Roman" w:cstheme="minorHAnsi"/>
        </w:rPr>
        <w:t>ui</w:t>
      </w:r>
      <w:r>
        <w:rPr>
          <w:rFonts w:eastAsia="Times New Roman" w:cstheme="minorHAnsi"/>
        </w:rPr>
        <w:t>;</w:t>
      </w:r>
    </w:p>
    <w:p w14:paraId="24497330" w14:textId="061D8659" w:rsidR="00C15082" w:rsidRDefault="00C15082" w:rsidP="00A6099C">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w:t>
      </w:r>
      <w:r>
        <w:rPr>
          <w:rFonts w:eastAsia="Times New Roman" w:cstheme="minorHAnsi"/>
        </w:rPr>
        <w:t>.3. turi būti užtikrintas automatizuotas einamųjų metų išteklių skaičiavimas ir pateikimas patogiu būdu naudotojo sąsajoje.</w:t>
      </w:r>
    </w:p>
    <w:p w14:paraId="1EF9EBF6" w14:textId="66A6291A" w:rsidR="00463697" w:rsidRDefault="00A73390" w:rsidP="00A6099C">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w:t>
      </w:r>
      <w:r>
        <w:rPr>
          <w:rFonts w:eastAsia="Times New Roman" w:cstheme="minorHAnsi"/>
        </w:rPr>
        <w:t>.</w:t>
      </w:r>
      <w:r w:rsidR="00C15082">
        <w:rPr>
          <w:rFonts w:eastAsia="Times New Roman" w:cstheme="minorHAnsi"/>
        </w:rPr>
        <w:t>4</w:t>
      </w:r>
      <w:r>
        <w:rPr>
          <w:rFonts w:eastAsia="Times New Roman" w:cstheme="minorHAnsi"/>
        </w:rPr>
        <w:t>. dalis el. paslaugų portale įvedamų duomenų neturi atitikmens GEOLIS „išteklių plotų“ posistemyje. Turi būti pasiūlyti ir įgyvendinti sprendimai užtikrinantys tinkamą abipusį visų „išteklių plotų“ posistemiui reikalingų duomenų įvedimą ir apsikeitimą su el. paslaugų portalu</w:t>
      </w:r>
      <w:r w:rsidR="009E66AA">
        <w:rPr>
          <w:rFonts w:eastAsia="Times New Roman" w:cstheme="minorHAnsi"/>
        </w:rPr>
        <w:t>;</w:t>
      </w:r>
    </w:p>
    <w:p w14:paraId="527EEA37" w14:textId="3EB14BBC" w:rsidR="00A73390" w:rsidRDefault="00A73390" w:rsidP="00463697">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w:t>
      </w:r>
      <w:r>
        <w:rPr>
          <w:rFonts w:eastAsia="Times New Roman" w:cstheme="minorHAnsi"/>
        </w:rPr>
        <w:t>.</w:t>
      </w:r>
      <w:r w:rsidR="00463697">
        <w:rPr>
          <w:rFonts w:eastAsia="Times New Roman" w:cstheme="minorHAnsi"/>
        </w:rPr>
        <w:t>5</w:t>
      </w:r>
      <w:r>
        <w:rPr>
          <w:rFonts w:eastAsia="Times New Roman" w:cstheme="minorHAnsi"/>
        </w:rPr>
        <w:t xml:space="preserve">. </w:t>
      </w:r>
      <w:r w:rsidR="009E66AA">
        <w:rPr>
          <w:rFonts w:eastAsia="Times New Roman" w:cstheme="minorHAnsi"/>
        </w:rPr>
        <w:t>m</w:t>
      </w:r>
      <w:r>
        <w:rPr>
          <w:rFonts w:eastAsia="Times New Roman" w:cstheme="minorHAnsi"/>
        </w:rPr>
        <w:t>odernizavimo metu turi būti atlikta analizė ir</w:t>
      </w:r>
      <w:r w:rsidR="00136585" w:rsidRPr="00104DC9">
        <w:rPr>
          <w:rFonts w:ascii="Calibri" w:eastAsia="Times New Roman" w:hAnsi="Calibri" w:cs="Calibri"/>
        </w:rPr>
        <w:t>, suderinus su perkančiąja organizacija, modernizuotos telkinio paso, gavybos duomenų apskaitos ir išteklių dokumentų tvarkymo funkcijos šiems nerudinių naudingųjų iškasenų tipams</w:t>
      </w:r>
      <w:r w:rsidR="00B60C5D">
        <w:rPr>
          <w:rFonts w:eastAsia="Times New Roman" w:cstheme="minorHAnsi"/>
        </w:rPr>
        <w:t>:</w:t>
      </w:r>
    </w:p>
    <w:p w14:paraId="68DF157A" w14:textId="27B675CA" w:rsidR="00B60C5D" w:rsidRP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.1. </w:t>
      </w:r>
      <w:r w:rsidR="009E66AA">
        <w:rPr>
          <w:rFonts w:eastAsia="Times New Roman" w:cstheme="minorHAnsi"/>
        </w:rPr>
        <w:t>M</w:t>
      </w:r>
      <w:r w:rsidRPr="00B60C5D">
        <w:rPr>
          <w:rFonts w:eastAsia="Times New Roman" w:cstheme="minorHAnsi"/>
        </w:rPr>
        <w:t>olis</w:t>
      </w:r>
      <w:r>
        <w:rPr>
          <w:rFonts w:eastAsia="Times New Roman" w:cstheme="minorHAnsi"/>
        </w:rPr>
        <w:t>;</w:t>
      </w:r>
    </w:p>
    <w:p w14:paraId="3DA276E7" w14:textId="5F884E10"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.2. </w:t>
      </w:r>
      <w:r w:rsidRPr="00B60C5D">
        <w:rPr>
          <w:rFonts w:eastAsia="Times New Roman" w:cstheme="minorHAnsi"/>
        </w:rPr>
        <w:t>Dolomitas</w:t>
      </w:r>
      <w:r>
        <w:rPr>
          <w:rFonts w:eastAsia="Times New Roman" w:cstheme="minorHAnsi"/>
        </w:rPr>
        <w:t>;</w:t>
      </w:r>
    </w:p>
    <w:p w14:paraId="32143200" w14:textId="0EAB6024"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.3. </w:t>
      </w:r>
      <w:r w:rsidRPr="00B60C5D">
        <w:rPr>
          <w:rFonts w:eastAsia="Times New Roman" w:cstheme="minorHAnsi"/>
        </w:rPr>
        <w:t>Durpės</w:t>
      </w:r>
      <w:r>
        <w:rPr>
          <w:rFonts w:eastAsia="Times New Roman" w:cstheme="minorHAnsi"/>
        </w:rPr>
        <w:t>;</w:t>
      </w:r>
    </w:p>
    <w:p w14:paraId="5D77CEA7" w14:textId="30349605"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.4. </w:t>
      </w:r>
      <w:r w:rsidRPr="00B60C5D">
        <w:rPr>
          <w:rFonts w:eastAsia="Times New Roman" w:cstheme="minorHAnsi"/>
        </w:rPr>
        <w:t>Klintis</w:t>
      </w:r>
      <w:r>
        <w:rPr>
          <w:rFonts w:eastAsia="Times New Roman" w:cstheme="minorHAnsi"/>
        </w:rPr>
        <w:t>;</w:t>
      </w:r>
    </w:p>
    <w:p w14:paraId="306C9461" w14:textId="366F0D17"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.5. </w:t>
      </w:r>
      <w:r w:rsidRPr="00B60C5D">
        <w:rPr>
          <w:rFonts w:eastAsia="Times New Roman" w:cstheme="minorHAnsi"/>
        </w:rPr>
        <w:t>Kreidos mergelis</w:t>
      </w:r>
      <w:r>
        <w:rPr>
          <w:rFonts w:eastAsia="Times New Roman" w:cstheme="minorHAnsi"/>
        </w:rPr>
        <w:t>;</w:t>
      </w:r>
    </w:p>
    <w:p w14:paraId="16144029" w14:textId="59156015"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.6. </w:t>
      </w:r>
      <w:r w:rsidRPr="00B60C5D">
        <w:rPr>
          <w:rFonts w:eastAsia="Times New Roman" w:cstheme="minorHAnsi"/>
        </w:rPr>
        <w:t>Smėlis</w:t>
      </w:r>
      <w:r>
        <w:rPr>
          <w:rFonts w:eastAsia="Times New Roman" w:cstheme="minorHAnsi"/>
        </w:rPr>
        <w:t>;</w:t>
      </w:r>
    </w:p>
    <w:p w14:paraId="1F9CC2D9" w14:textId="09026DD3"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.7. </w:t>
      </w:r>
      <w:r w:rsidRPr="00B60C5D">
        <w:rPr>
          <w:rFonts w:eastAsia="Times New Roman" w:cstheme="minorHAnsi"/>
        </w:rPr>
        <w:t>Žvyras</w:t>
      </w:r>
      <w:r>
        <w:rPr>
          <w:rFonts w:eastAsia="Times New Roman" w:cstheme="minorHAnsi"/>
        </w:rPr>
        <w:t>;</w:t>
      </w:r>
    </w:p>
    <w:p w14:paraId="432C95C8" w14:textId="001BFC55"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.8. </w:t>
      </w:r>
      <w:r w:rsidRPr="00B60C5D">
        <w:rPr>
          <w:rFonts w:eastAsia="Times New Roman" w:cstheme="minorHAnsi"/>
        </w:rPr>
        <w:t>Sapropelis</w:t>
      </w:r>
      <w:r>
        <w:rPr>
          <w:rFonts w:eastAsia="Times New Roman" w:cstheme="minorHAnsi"/>
        </w:rPr>
        <w:t>;</w:t>
      </w:r>
    </w:p>
    <w:p w14:paraId="59E78095" w14:textId="3C5EE466"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.9. </w:t>
      </w:r>
      <w:r w:rsidRPr="00B60C5D">
        <w:rPr>
          <w:rFonts w:eastAsia="Times New Roman" w:cstheme="minorHAnsi"/>
        </w:rPr>
        <w:t>Opoka</w:t>
      </w:r>
      <w:r>
        <w:rPr>
          <w:rFonts w:eastAsia="Times New Roman" w:cstheme="minorHAnsi"/>
        </w:rPr>
        <w:t>;</w:t>
      </w:r>
    </w:p>
    <w:p w14:paraId="3B5B9D3D" w14:textId="130F1CF4"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.10. </w:t>
      </w:r>
      <w:r w:rsidRPr="00B60C5D">
        <w:rPr>
          <w:rFonts w:eastAsia="Times New Roman" w:cstheme="minorHAnsi"/>
        </w:rPr>
        <w:t>Gipsas</w:t>
      </w:r>
      <w:r>
        <w:rPr>
          <w:rFonts w:eastAsia="Times New Roman" w:cstheme="minorHAnsi"/>
        </w:rPr>
        <w:t>;</w:t>
      </w:r>
    </w:p>
    <w:p w14:paraId="394EF1F0" w14:textId="401567CB"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.11. </w:t>
      </w:r>
      <w:r w:rsidRPr="00B60C5D">
        <w:rPr>
          <w:rFonts w:eastAsia="Times New Roman" w:cstheme="minorHAnsi"/>
        </w:rPr>
        <w:t>Anhidritas</w:t>
      </w:r>
      <w:r>
        <w:rPr>
          <w:rFonts w:eastAsia="Times New Roman" w:cstheme="minorHAnsi"/>
        </w:rPr>
        <w:t>;</w:t>
      </w:r>
    </w:p>
    <w:p w14:paraId="2A0F53C8" w14:textId="292A6E63"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8.5</w:t>
      </w:r>
      <w:r>
        <w:rPr>
          <w:rFonts w:eastAsia="Times New Roman" w:cstheme="minorHAnsi"/>
        </w:rPr>
        <w:t xml:space="preserve">.12. </w:t>
      </w:r>
      <w:proofErr w:type="spellStart"/>
      <w:r w:rsidRPr="00B60C5D">
        <w:rPr>
          <w:rFonts w:eastAsia="Times New Roman" w:cstheme="minorHAnsi"/>
        </w:rPr>
        <w:t>Gėliavandenė</w:t>
      </w:r>
      <w:proofErr w:type="spellEnd"/>
      <w:r w:rsidRPr="00B60C5D">
        <w:rPr>
          <w:rFonts w:eastAsia="Times New Roman" w:cstheme="minorHAnsi"/>
        </w:rPr>
        <w:t xml:space="preserve"> klintis</w:t>
      </w:r>
      <w:r>
        <w:rPr>
          <w:rFonts w:eastAsia="Times New Roman" w:cstheme="minorHAnsi"/>
        </w:rPr>
        <w:t>;</w:t>
      </w:r>
    </w:p>
    <w:p w14:paraId="5A988653" w14:textId="69998151" w:rsidR="00B60C5D" w:rsidRDefault="00B60C5D" w:rsidP="00B60C5D">
      <w:pPr>
        <w:spacing w:line="240" w:lineRule="auto"/>
        <w:ind w:left="284" w:firstLine="0"/>
        <w:rPr>
          <w:rFonts w:eastAsia="Times New Roman" w:cstheme="minorHAnsi"/>
        </w:rPr>
      </w:pPr>
      <w:r>
        <w:rPr>
          <w:rFonts w:eastAsia="Times New Roman" w:cstheme="minorHAnsi"/>
        </w:rPr>
        <w:t>4.</w:t>
      </w:r>
      <w:r w:rsidR="00463697">
        <w:rPr>
          <w:rFonts w:eastAsia="Times New Roman" w:cstheme="minorHAnsi"/>
        </w:rPr>
        <w:t>8</w:t>
      </w:r>
      <w:r>
        <w:rPr>
          <w:rFonts w:eastAsia="Times New Roman" w:cstheme="minorHAnsi"/>
        </w:rPr>
        <w:t>.</w:t>
      </w:r>
      <w:r w:rsidR="00463697">
        <w:rPr>
          <w:rFonts w:eastAsia="Times New Roman" w:cstheme="minorHAnsi"/>
        </w:rPr>
        <w:t>6</w:t>
      </w:r>
      <w:r>
        <w:rPr>
          <w:rFonts w:eastAsia="Times New Roman" w:cstheme="minorHAnsi"/>
        </w:rPr>
        <w:t xml:space="preserve">. </w:t>
      </w:r>
      <w:r w:rsidR="009E66AA">
        <w:rPr>
          <w:rFonts w:eastAsia="Times New Roman" w:cstheme="minorHAnsi"/>
        </w:rPr>
        <w:t>t</w:t>
      </w:r>
      <w:r>
        <w:rPr>
          <w:rFonts w:eastAsia="Times New Roman" w:cstheme="minorHAnsi"/>
        </w:rPr>
        <w:t>uri būti užtikrintas minimalus duomenų įvedimo poreikis duomenims, kurie gali patekti į GEOLIS iš el. paslaugų portalo</w:t>
      </w:r>
      <w:r w:rsidR="00E97225">
        <w:rPr>
          <w:rFonts w:eastAsia="Times New Roman" w:cstheme="minorHAnsi"/>
        </w:rPr>
        <w:t>;</w:t>
      </w:r>
    </w:p>
    <w:p w14:paraId="4F1D72E7" w14:textId="0C6C9344" w:rsidR="00734A1B" w:rsidRDefault="004E6DA1" w:rsidP="00B60C5D">
      <w:pPr>
        <w:spacing w:line="240" w:lineRule="auto"/>
        <w:ind w:left="284" w:firstLine="0"/>
        <w:rPr>
          <w:rFonts w:eastAsia="Times New Roman" w:cstheme="minorHAnsi"/>
        </w:rPr>
      </w:pPr>
      <w:r>
        <w:rPr>
          <w:rFonts w:eastAsia="Times New Roman" w:cstheme="minorHAnsi"/>
        </w:rPr>
        <w:t xml:space="preserve">4.8.7. </w:t>
      </w:r>
      <w:r w:rsidR="00734A1B">
        <w:rPr>
          <w:rFonts w:eastAsia="Times New Roman" w:cstheme="minorHAnsi"/>
        </w:rPr>
        <w:t>turi būti užtikrinta pasyvių ir aktyvių išteklių plotų apskaita ir tinkamas registravimas</w:t>
      </w:r>
      <w:r w:rsidR="00AE5DCF">
        <w:rPr>
          <w:rFonts w:eastAsia="Times New Roman" w:cstheme="minorHAnsi"/>
        </w:rPr>
        <w:t>;</w:t>
      </w:r>
    </w:p>
    <w:p w14:paraId="58CB9A9A" w14:textId="00F9B50B" w:rsidR="0073273C" w:rsidRDefault="004E6DA1" w:rsidP="00463697">
      <w:pPr>
        <w:spacing w:line="240" w:lineRule="auto"/>
        <w:ind w:left="284" w:firstLine="0"/>
        <w:rPr>
          <w:rFonts w:eastAsia="Times New Roman" w:cstheme="minorHAnsi"/>
        </w:rPr>
      </w:pPr>
      <w:r>
        <w:rPr>
          <w:rFonts w:eastAsia="Times New Roman" w:cstheme="minorHAnsi"/>
        </w:rPr>
        <w:t xml:space="preserve">4.8.8. </w:t>
      </w:r>
      <w:r w:rsidR="00AE5DCF">
        <w:rPr>
          <w:rFonts w:eastAsia="Times New Roman" w:cstheme="minorHAnsi"/>
        </w:rPr>
        <w:t xml:space="preserve">turi būti </w:t>
      </w:r>
      <w:r w:rsidR="00AE5DCF" w:rsidRPr="00C8644F">
        <w:rPr>
          <w:rFonts w:eastAsia="Times New Roman" w:cstheme="minorHAnsi"/>
        </w:rPr>
        <w:t>duomenų vientisumo ir nepraradimo užtikrinim</w:t>
      </w:r>
      <w:r w:rsidR="00AE5DCF">
        <w:rPr>
          <w:rFonts w:eastAsia="Times New Roman" w:cstheme="minorHAnsi"/>
        </w:rPr>
        <w:t>as</w:t>
      </w:r>
      <w:r w:rsidR="00AE5DCF" w:rsidRPr="00C8644F">
        <w:rPr>
          <w:rFonts w:eastAsia="Times New Roman" w:cstheme="minorHAnsi"/>
        </w:rPr>
        <w:t xml:space="preserve"> duomenų tvarkymų ir naujai skaičiuojamų duomenų algoritmų vykdymo metu</w:t>
      </w:r>
      <w:r w:rsidR="00AE5DCF">
        <w:rPr>
          <w:rFonts w:eastAsia="Times New Roman" w:cstheme="minorHAnsi"/>
        </w:rPr>
        <w:t>.</w:t>
      </w:r>
    </w:p>
    <w:p w14:paraId="3C1646A1" w14:textId="06A318FA" w:rsidR="0073273C" w:rsidRDefault="004E6DA1" w:rsidP="00463697">
      <w:pPr>
        <w:spacing w:line="240" w:lineRule="auto"/>
        <w:ind w:left="284" w:firstLine="0"/>
        <w:rPr>
          <w:rFonts w:eastAsia="Times New Roman" w:cstheme="minorHAnsi"/>
        </w:rPr>
      </w:pPr>
      <w:r>
        <w:rPr>
          <w:rFonts w:eastAsia="Times New Roman" w:cstheme="minorHAnsi"/>
        </w:rPr>
        <w:t xml:space="preserve">4.8.9. </w:t>
      </w:r>
      <w:r w:rsidR="0073273C">
        <w:rPr>
          <w:rFonts w:eastAsia="Times New Roman" w:cstheme="minorHAnsi"/>
        </w:rPr>
        <w:t>turi būti modernizuotas telkinių geologinių sluoksnių duomenų tvarkymas, apimantis:</w:t>
      </w:r>
    </w:p>
    <w:p w14:paraId="4E9B4701" w14:textId="76367090" w:rsidR="0073273C" w:rsidRDefault="004E6DA1" w:rsidP="00463697">
      <w:pPr>
        <w:spacing w:line="240" w:lineRule="auto"/>
        <w:ind w:left="284" w:firstLine="0"/>
        <w:rPr>
          <w:rFonts w:eastAsia="Times New Roman" w:cstheme="minorHAnsi"/>
        </w:rPr>
      </w:pPr>
      <w:r>
        <w:rPr>
          <w:rFonts w:eastAsia="Times New Roman" w:cstheme="minorHAnsi"/>
        </w:rPr>
        <w:t xml:space="preserve">4.8.9.1. </w:t>
      </w:r>
      <w:r w:rsidR="0073273C">
        <w:rPr>
          <w:rFonts w:eastAsia="Times New Roman" w:cstheme="minorHAnsi"/>
        </w:rPr>
        <w:t xml:space="preserve">sluoksnio tipo, erdvinių ribų, geologinio indekso, gylio ir storio duomenų </w:t>
      </w:r>
      <w:r w:rsidR="00E15F32" w:rsidRPr="00B37946">
        <w:rPr>
          <w:rFonts w:ascii="Calibri" w:eastAsia="Times New Roman" w:hAnsi="Calibri" w:cs="Calibri"/>
        </w:rPr>
        <w:t>tvarkymą</w:t>
      </w:r>
      <w:r w:rsidR="0073273C">
        <w:rPr>
          <w:rFonts w:eastAsia="Times New Roman" w:cstheme="minorHAnsi"/>
        </w:rPr>
        <w:t>;</w:t>
      </w:r>
    </w:p>
    <w:p w14:paraId="655F0279" w14:textId="21894019" w:rsidR="0073273C" w:rsidRDefault="004E6DA1" w:rsidP="00463697">
      <w:pPr>
        <w:spacing w:line="240" w:lineRule="auto"/>
        <w:ind w:left="284" w:firstLine="0"/>
        <w:rPr>
          <w:rFonts w:eastAsia="Times New Roman" w:cstheme="minorHAnsi"/>
        </w:rPr>
      </w:pPr>
      <w:r>
        <w:rPr>
          <w:rFonts w:eastAsia="Times New Roman" w:cstheme="minorHAnsi"/>
        </w:rPr>
        <w:t xml:space="preserve">4.8.9.2. </w:t>
      </w:r>
      <w:r w:rsidR="0073273C">
        <w:rPr>
          <w:rFonts w:eastAsia="Times New Roman" w:cstheme="minorHAnsi"/>
        </w:rPr>
        <w:t>išteklių kiekių ir kokybinių parametrų valdymą pagal kiekvieną sluoksnį;</w:t>
      </w:r>
    </w:p>
    <w:p w14:paraId="4BA6C36A" w14:textId="296CB542" w:rsidR="0073273C" w:rsidRDefault="004E6DA1" w:rsidP="00463697">
      <w:pPr>
        <w:spacing w:line="240" w:lineRule="auto"/>
        <w:ind w:left="284" w:firstLine="0"/>
        <w:rPr>
          <w:rFonts w:eastAsia="Times New Roman" w:cstheme="minorHAnsi"/>
        </w:rPr>
      </w:pPr>
      <w:r>
        <w:rPr>
          <w:rFonts w:eastAsia="Times New Roman" w:cstheme="minorHAnsi"/>
        </w:rPr>
        <w:t xml:space="preserve">4.8.9.3. </w:t>
      </w:r>
      <w:r w:rsidR="0073273C">
        <w:rPr>
          <w:rFonts w:eastAsia="Times New Roman" w:cstheme="minorHAnsi"/>
        </w:rPr>
        <w:t>sluoksnių duomenų susiejimą su išteklių tipais (4.8.5 punktas) ir išteklių balansų skaičiavimo algoritmais;</w:t>
      </w:r>
    </w:p>
    <w:p w14:paraId="47F19260" w14:textId="4A7264F7" w:rsidR="00AE5DCF" w:rsidRPr="00C8644F" w:rsidRDefault="004E6DA1" w:rsidP="00463697">
      <w:pPr>
        <w:spacing w:line="240" w:lineRule="auto"/>
        <w:ind w:left="284" w:firstLine="0"/>
        <w:rPr>
          <w:rFonts w:eastAsia="Times New Roman" w:cstheme="minorHAnsi"/>
        </w:rPr>
      </w:pPr>
      <w:r>
        <w:rPr>
          <w:rFonts w:eastAsia="Times New Roman" w:cstheme="minorHAnsi"/>
        </w:rPr>
        <w:t xml:space="preserve">4.8.9.4. </w:t>
      </w:r>
      <w:r w:rsidR="0073273C">
        <w:rPr>
          <w:rFonts w:eastAsia="Times New Roman" w:cstheme="minorHAnsi"/>
        </w:rPr>
        <w:t>sluoksnių klasifikacijos peržiūrą ir atnaujinimą pagal aktualius teisės aktus.</w:t>
      </w:r>
    </w:p>
    <w:p w14:paraId="2AC15BD2" w14:textId="4E774EBD" w:rsidR="00E1057F" w:rsidRDefault="00E1057F" w:rsidP="002F4513">
      <w:pPr>
        <w:spacing w:line="240" w:lineRule="auto"/>
        <w:ind w:firstLine="0"/>
        <w:rPr>
          <w:rFonts w:eastAsia="Times New Roman" w:cstheme="minorHAnsi"/>
        </w:rPr>
      </w:pPr>
    </w:p>
    <w:p w14:paraId="7FE3F98D" w14:textId="4F25B218" w:rsidR="00E1057F" w:rsidRDefault="00694B0B" w:rsidP="00E1057F">
      <w:pPr>
        <w:spacing w:line="240" w:lineRule="auto"/>
        <w:ind w:firstLine="0"/>
        <w:rPr>
          <w:rFonts w:eastAsia="Times New Roman" w:cstheme="minorHAnsi"/>
        </w:rPr>
      </w:pPr>
      <w:r>
        <w:rPr>
          <w:rFonts w:eastAsia="Times New Roman" w:cstheme="minorHAnsi"/>
        </w:rPr>
        <w:t>4.9. Veiklos</w:t>
      </w:r>
      <w:r w:rsidR="00E1057F">
        <w:rPr>
          <w:rFonts w:eastAsia="Times New Roman" w:cstheme="minorHAnsi"/>
        </w:rPr>
        <w:t xml:space="preserve"> ataskaitų</w:t>
      </w:r>
      <w:r w:rsidR="00E1057F">
        <w:rPr>
          <w:rFonts w:eastAsia="Times New Roman" w:cstheme="minorHAnsi"/>
        </w:rPr>
        <w:t xml:space="preserve"> pasirašymas kvalifikuotu elektroniniu parašu</w:t>
      </w:r>
    </w:p>
    <w:p w14:paraId="67E9997F" w14:textId="742E2E76" w:rsidR="00E1057F" w:rsidRDefault="00694B0B" w:rsidP="00E1057F">
      <w:pPr>
        <w:spacing w:line="240" w:lineRule="auto"/>
        <w:ind w:firstLine="0"/>
        <w:rPr>
          <w:rFonts w:eastAsia="Times New Roman" w:cstheme="minorHAnsi"/>
        </w:rPr>
      </w:pPr>
      <w:r>
        <w:rPr>
          <w:rFonts w:eastAsia="Times New Roman" w:cstheme="minorHAnsi"/>
        </w:rPr>
        <w:t>4.9.1.</w:t>
      </w:r>
      <w:r w:rsidR="00E1057F">
        <w:rPr>
          <w:rFonts w:eastAsia="Times New Roman" w:cstheme="minorHAnsi"/>
        </w:rPr>
        <w:t xml:space="preserve"> Sugeneruot</w:t>
      </w:r>
      <w:r w:rsidR="00E1057F">
        <w:rPr>
          <w:rFonts w:eastAsia="Times New Roman" w:cstheme="minorHAnsi"/>
        </w:rPr>
        <w:t>os veiklos ataskaitos</w:t>
      </w:r>
      <w:r w:rsidR="00E1057F">
        <w:rPr>
          <w:rFonts w:eastAsia="Times New Roman" w:cstheme="minorHAnsi"/>
        </w:rPr>
        <w:t xml:space="preserve"> turi būti pasirašom</w:t>
      </w:r>
      <w:r w:rsidR="00E1057F">
        <w:rPr>
          <w:rFonts w:eastAsia="Times New Roman" w:cstheme="minorHAnsi"/>
        </w:rPr>
        <w:t>os</w:t>
      </w:r>
      <w:r w:rsidR="00E1057F">
        <w:rPr>
          <w:rFonts w:eastAsia="Times New Roman" w:cstheme="minorHAnsi"/>
        </w:rPr>
        <w:t xml:space="preserve"> kvalifikuotu elektroniniu parašu pagal Europos Parlamento ir Tarybos reglamento Nr. 910/2014 (</w:t>
      </w:r>
      <w:proofErr w:type="spellStart"/>
      <w:r w:rsidR="00E1057F">
        <w:rPr>
          <w:rFonts w:eastAsia="Times New Roman" w:cstheme="minorHAnsi"/>
        </w:rPr>
        <w:t>eIDAS</w:t>
      </w:r>
      <w:proofErr w:type="spellEnd"/>
      <w:r w:rsidR="00E1057F">
        <w:rPr>
          <w:rFonts w:eastAsia="Times New Roman" w:cstheme="minorHAnsi"/>
        </w:rPr>
        <w:t>) reikalavimus. Pasirašymas turi būti taikomas ir tarpiniams sistemoje generuojamiems dokumentams (pvz., „Pavedimas tyrėjams", PVM sąskaita faktūra, detalus sąrašas suderinamas analizės etapo metu).</w:t>
      </w:r>
    </w:p>
    <w:p w14:paraId="07B27FF9" w14:textId="2AB96CB7" w:rsidR="00E1057F" w:rsidRDefault="00694B0B" w:rsidP="00E1057F">
      <w:pPr>
        <w:spacing w:line="240" w:lineRule="auto"/>
        <w:ind w:firstLine="0"/>
        <w:rPr>
          <w:rFonts w:eastAsia="Times New Roman" w:cstheme="minorHAnsi"/>
        </w:rPr>
      </w:pPr>
      <w:r>
        <w:rPr>
          <w:rFonts w:eastAsia="Times New Roman" w:cstheme="minorHAnsi"/>
        </w:rPr>
        <w:t>4.9.2.</w:t>
      </w:r>
      <w:r w:rsidR="00E1057F">
        <w:rPr>
          <w:rFonts w:eastAsia="Times New Roman" w:cstheme="minorHAnsi"/>
        </w:rPr>
        <w:t xml:space="preserve"> Pasirašym</w:t>
      </w:r>
      <w:r w:rsidR="00E1057F">
        <w:rPr>
          <w:rFonts w:eastAsia="Times New Roman" w:cstheme="minorHAnsi"/>
        </w:rPr>
        <w:t>ui</w:t>
      </w:r>
      <w:r w:rsidR="00E1057F">
        <w:rPr>
          <w:rFonts w:eastAsia="Times New Roman" w:cstheme="minorHAnsi"/>
        </w:rPr>
        <w:t xml:space="preserve"> turi būti</w:t>
      </w:r>
      <w:r w:rsidR="00E1057F">
        <w:rPr>
          <w:rFonts w:eastAsia="Times New Roman" w:cstheme="minorHAnsi"/>
        </w:rPr>
        <w:t xml:space="preserve"> įgyvendintas</w:t>
      </w:r>
      <w:r w:rsidR="00E1057F">
        <w:rPr>
          <w:rFonts w:eastAsia="Times New Roman" w:cstheme="minorHAnsi"/>
        </w:rPr>
        <w:t xml:space="preserve"> elektroninio parašo komponent</w:t>
      </w:r>
      <w:r w:rsidR="00E1057F">
        <w:rPr>
          <w:rFonts w:eastAsia="Times New Roman" w:cstheme="minorHAnsi"/>
        </w:rPr>
        <w:t>as</w:t>
      </w:r>
      <w:r w:rsidR="00E1057F">
        <w:rPr>
          <w:rFonts w:eastAsia="Times New Roman" w:cstheme="minorHAnsi"/>
        </w:rPr>
        <w:t xml:space="preserve"> (</w:t>
      </w:r>
      <w:proofErr w:type="spellStart"/>
      <w:r w:rsidR="00E1057F">
        <w:rPr>
          <w:rFonts w:eastAsia="Times New Roman" w:cstheme="minorHAnsi"/>
        </w:rPr>
        <w:t>eIDAS</w:t>
      </w:r>
      <w:proofErr w:type="spellEnd"/>
      <w:r w:rsidR="00E1057F">
        <w:rPr>
          <w:rFonts w:eastAsia="Times New Roman" w:cstheme="minorHAnsi"/>
        </w:rPr>
        <w:t xml:space="preserve"> reikalavimus atitinkan</w:t>
      </w:r>
      <w:r w:rsidR="00E1057F">
        <w:rPr>
          <w:rFonts w:eastAsia="Times New Roman" w:cstheme="minorHAnsi"/>
        </w:rPr>
        <w:t>tis</w:t>
      </w:r>
      <w:r w:rsidR="00E1057F">
        <w:rPr>
          <w:rFonts w:eastAsia="Times New Roman" w:cstheme="minorHAnsi"/>
        </w:rPr>
        <w:t xml:space="preserve"> programin</w:t>
      </w:r>
      <w:r w:rsidR="00E1057F">
        <w:rPr>
          <w:rFonts w:eastAsia="Times New Roman" w:cstheme="minorHAnsi"/>
        </w:rPr>
        <w:t>is</w:t>
      </w:r>
      <w:r w:rsidR="00E1057F">
        <w:rPr>
          <w:rFonts w:eastAsia="Times New Roman" w:cstheme="minorHAnsi"/>
        </w:rPr>
        <w:t xml:space="preserve"> komponent</w:t>
      </w:r>
      <w:r w:rsidR="00E1057F">
        <w:rPr>
          <w:rFonts w:eastAsia="Times New Roman" w:cstheme="minorHAnsi"/>
        </w:rPr>
        <w:t>as</w:t>
      </w:r>
      <w:r w:rsidR="00E1057F">
        <w:rPr>
          <w:rFonts w:eastAsia="Times New Roman" w:cstheme="minorHAnsi"/>
        </w:rPr>
        <w:t>), o dokumentai turi būti sukuriami ADOC arba PDF-LT (</w:t>
      </w:r>
      <w:proofErr w:type="spellStart"/>
      <w:r w:rsidR="00E1057F">
        <w:rPr>
          <w:rFonts w:eastAsia="Times New Roman" w:cstheme="minorHAnsi"/>
        </w:rPr>
        <w:t>PAdES</w:t>
      </w:r>
      <w:proofErr w:type="spellEnd"/>
      <w:r w:rsidR="00E1057F">
        <w:rPr>
          <w:rFonts w:eastAsia="Times New Roman" w:cstheme="minorHAnsi"/>
        </w:rPr>
        <w:t>) formatu (palaikomi abu formatai) su integruotu kvalifikuotu el. parašu</w:t>
      </w:r>
      <w:r w:rsidR="00E1057F">
        <w:rPr>
          <w:rFonts w:eastAsia="Times New Roman" w:cstheme="minorHAnsi"/>
        </w:rPr>
        <w:t xml:space="preserve"> ir Perkančiosios organizacijos spaudu</w:t>
      </w:r>
      <w:r w:rsidR="00E1057F">
        <w:rPr>
          <w:rFonts w:eastAsia="Times New Roman" w:cstheme="minorHAnsi"/>
        </w:rPr>
        <w:t xml:space="preserve"> dokumentų nesiunčiant į išorines sistemas.</w:t>
      </w:r>
    </w:p>
    <w:p w14:paraId="65E416F9" w14:textId="268C6819" w:rsidR="00E1057F" w:rsidRDefault="00694B0B" w:rsidP="00E1057F">
      <w:pPr>
        <w:spacing w:line="240" w:lineRule="auto"/>
        <w:ind w:firstLine="0"/>
        <w:rPr>
          <w:rFonts w:eastAsia="Times New Roman" w:cstheme="minorHAnsi"/>
        </w:rPr>
      </w:pPr>
      <w:r>
        <w:rPr>
          <w:rFonts w:eastAsia="Times New Roman" w:cstheme="minorHAnsi"/>
        </w:rPr>
        <w:t>4.9.3.</w:t>
      </w:r>
      <w:r w:rsidR="00E1057F">
        <w:rPr>
          <w:rFonts w:eastAsia="Times New Roman" w:cstheme="minorHAnsi"/>
        </w:rPr>
        <w:t xml:space="preserve"> Parašo lygis turi būti pasiekiamas iki ilgalaikio archyvavimo lygio, su kvalifikuota laiko žyma ir sertifikato patikra naudojant </w:t>
      </w:r>
      <w:r w:rsidR="00E1057F" w:rsidRPr="002B7DE6">
        <w:rPr>
          <w:rFonts w:eastAsia="Times New Roman" w:cstheme="minorHAnsi"/>
        </w:rPr>
        <w:t>Europos Sąjungos sertifikavimo paslaugų teikėjų sąrašuose</w:t>
      </w:r>
      <w:r w:rsidR="00E1057F">
        <w:rPr>
          <w:rFonts w:eastAsia="Times New Roman" w:cstheme="minorHAnsi"/>
        </w:rPr>
        <w:t xml:space="preserve"> (TSL) – pirmenybė OCSP protokolui, su CRL sąrašu kaip atsarginiu būdu.</w:t>
      </w:r>
    </w:p>
    <w:p w14:paraId="7A522C0A" w14:textId="738242B9" w:rsidR="00E1057F" w:rsidRDefault="00694B0B" w:rsidP="00E1057F">
      <w:pPr>
        <w:spacing w:line="240" w:lineRule="auto"/>
        <w:ind w:firstLine="0"/>
      </w:pPr>
      <w:r>
        <w:rPr>
          <w:rFonts w:eastAsia="Times New Roman" w:cstheme="minorHAnsi"/>
        </w:rPr>
        <w:t>4.9.4.</w:t>
      </w:r>
      <w:r w:rsidR="00E1057F">
        <w:rPr>
          <w:rFonts w:eastAsia="Times New Roman" w:cstheme="minorHAnsi"/>
        </w:rPr>
        <w:t xml:space="preserve"> </w:t>
      </w:r>
      <w:r w:rsidR="00E1057F" w:rsidRPr="00AA5577">
        <w:t xml:space="preserve">Sistema turi galėti inicijuoti interaktyvų el. dokumento pasirašymo seansą tiesiogiai informacinės sistemos naudotojo sąsajoje - išvengiant nukreipimo (angl. </w:t>
      </w:r>
      <w:proofErr w:type="spellStart"/>
      <w:r w:rsidR="00E1057F" w:rsidRPr="00AA5577">
        <w:t>iframe</w:t>
      </w:r>
      <w:proofErr w:type="spellEnd"/>
      <w:r w:rsidR="00E1057F" w:rsidRPr="00AA5577">
        <w:t xml:space="preserve">). Turi būti realizuotas vedlys, užtikrinantis, kad prieš pasirašant el. dokumentą būtų galima atlikti el. dokumento tikrinimą, nurodyti sudaromo parašo metaduomenis, tokius, kaip pasirašantis asmuo, parašo data, pasirašymo pastabos, vizualaus parašo vieta dokumente (PDF tipo </w:t>
      </w:r>
      <w:r w:rsidR="00E1057F" w:rsidRPr="00AA5577">
        <w:lastRenderedPageBreak/>
        <w:t>dokumentams) arba leisti šiuos duomenis įvesti naudotojui.</w:t>
      </w:r>
      <w:r w:rsidR="00E1057F">
        <w:t xml:space="preserve"> Naudotojo sąsaja turi būti vienalytė ir neišsiskirti iš bendros sistemos naudotojo sąsajos.</w:t>
      </w:r>
    </w:p>
    <w:p w14:paraId="3D7076D1" w14:textId="6746A386" w:rsidR="00E1057F" w:rsidRPr="00AA5577" w:rsidRDefault="00694B0B" w:rsidP="00E1057F">
      <w:pPr>
        <w:shd w:val="clear" w:color="auto" w:fill="FFFFFF"/>
        <w:ind w:firstLine="0"/>
      </w:pPr>
      <w:r>
        <w:t>4.9.5.</w:t>
      </w:r>
      <w:r w:rsidR="00E1057F">
        <w:t xml:space="preserve"> </w:t>
      </w:r>
      <w:r w:rsidR="00E1057F" w:rsidRPr="00AA5577">
        <w:t>Naudotojo sąsajoje turi būti galima pasirašyti el. dokumentą šiais kanalais:</w:t>
      </w:r>
    </w:p>
    <w:p w14:paraId="1E8AFB15" w14:textId="77777777" w:rsidR="00E1057F" w:rsidRPr="00AA5577" w:rsidRDefault="00E1057F" w:rsidP="00E1057F">
      <w:pPr>
        <w:numPr>
          <w:ilvl w:val="0"/>
          <w:numId w:val="18"/>
        </w:numPr>
        <w:spacing w:line="240" w:lineRule="auto"/>
      </w:pPr>
      <w:r w:rsidRPr="00AA5577">
        <w:t>stacionaria el. parašo formavimo įranga su LR kvalifikuotų el. parašo sertifikatų teikėjų išduodamomis laikmenomis (LR asmens tapatybės korteles, LR valstybės tarnautojo pažymėjimus, USB laikmenas ir pan.);</w:t>
      </w:r>
    </w:p>
    <w:p w14:paraId="54CF0F39" w14:textId="77777777" w:rsidR="00E1057F" w:rsidRPr="00AA5577" w:rsidRDefault="00E1057F" w:rsidP="00E1057F">
      <w:pPr>
        <w:numPr>
          <w:ilvl w:val="0"/>
          <w:numId w:val="18"/>
        </w:numPr>
        <w:spacing w:line="240" w:lineRule="auto"/>
      </w:pPr>
      <w:r w:rsidRPr="00AA5577">
        <w:t>mobilia el. parašo formavimo įranga, teikiamą LR veikiančių judriojo ryšio operatorių;</w:t>
      </w:r>
    </w:p>
    <w:p w14:paraId="2687D932" w14:textId="77777777" w:rsidR="00E1057F" w:rsidRDefault="00E1057F" w:rsidP="00E1057F">
      <w:pPr>
        <w:numPr>
          <w:ilvl w:val="0"/>
          <w:numId w:val="18"/>
        </w:numPr>
        <w:spacing w:line="240" w:lineRule="auto"/>
      </w:pPr>
      <w:proofErr w:type="spellStart"/>
      <w:r w:rsidRPr="00AA5577">
        <w:t>Smart</w:t>
      </w:r>
      <w:proofErr w:type="spellEnd"/>
      <w:r w:rsidRPr="00AA5577">
        <w:t>-ID;</w:t>
      </w:r>
    </w:p>
    <w:p w14:paraId="44A424B0" w14:textId="77777777" w:rsidR="00E1057F" w:rsidRPr="002B7DE6" w:rsidRDefault="00E1057F" w:rsidP="00E1057F">
      <w:pPr>
        <w:numPr>
          <w:ilvl w:val="0"/>
          <w:numId w:val="18"/>
        </w:numPr>
        <w:spacing w:line="240" w:lineRule="auto"/>
      </w:pPr>
      <w:r w:rsidRPr="00AA5577">
        <w:t>LT-ID.</w:t>
      </w:r>
    </w:p>
    <w:p w14:paraId="68203F63" w14:textId="1BFC3050" w:rsidR="00E1057F" w:rsidRDefault="00694B0B" w:rsidP="00E1057F">
      <w:pPr>
        <w:spacing w:line="240" w:lineRule="auto"/>
        <w:ind w:firstLine="0"/>
        <w:rPr>
          <w:rFonts w:eastAsia="Times New Roman" w:cstheme="minorHAnsi"/>
        </w:rPr>
      </w:pPr>
      <w:r>
        <w:rPr>
          <w:rFonts w:eastAsia="Times New Roman" w:cstheme="minorHAnsi"/>
        </w:rPr>
        <w:t>4.9.6.</w:t>
      </w:r>
      <w:r w:rsidR="00E1057F">
        <w:rPr>
          <w:rFonts w:eastAsia="Times New Roman" w:cstheme="minorHAnsi"/>
        </w:rPr>
        <w:t xml:space="preserve"> </w:t>
      </w:r>
      <w:r w:rsidR="00E1057F" w:rsidRPr="00AA5577">
        <w:t xml:space="preserve">Sistema turi galėti inicijuoti bendrą keleto el. dokumentų paketo pasirašymo seansą, leidžiantį sistemos naudotojo sąsajoje peržiūrėti visus pasirašomus el. dokumentus ir vienu veiksmu juos pasirašyti (vieną kartą įvedant stacionaraus el. pasirašymo formavimo įrangos PIN kodą ar naudojant LT-ID, o pasirašant mobiliu parašu ar </w:t>
      </w:r>
      <w:proofErr w:type="spellStart"/>
      <w:r w:rsidR="00E1057F" w:rsidRPr="00AA5577">
        <w:t>Smart</w:t>
      </w:r>
      <w:proofErr w:type="spellEnd"/>
      <w:r w:rsidR="00E1057F" w:rsidRPr="00AA5577">
        <w:t>-ID, PIN kodą įvedant tiek kartų, kiek pasirašoma el. dokumentų).</w:t>
      </w:r>
    </w:p>
    <w:p w14:paraId="382CB5CC" w14:textId="1557C38F" w:rsidR="00E1057F" w:rsidRDefault="00694B0B" w:rsidP="00E1057F">
      <w:pPr>
        <w:spacing w:line="240" w:lineRule="auto"/>
        <w:ind w:firstLine="0"/>
        <w:rPr>
          <w:rFonts w:eastAsia="Times New Roman" w:cstheme="minorHAnsi"/>
        </w:rPr>
      </w:pPr>
      <w:r>
        <w:rPr>
          <w:rFonts w:eastAsia="Times New Roman" w:cstheme="minorHAnsi"/>
        </w:rPr>
        <w:t>4.9.7.</w:t>
      </w:r>
      <w:r w:rsidR="00E1057F">
        <w:rPr>
          <w:rFonts w:eastAsia="Times New Roman" w:cstheme="minorHAnsi"/>
        </w:rPr>
        <w:t xml:space="preserve"> Sistema turi palaikyti tiek vieno asmens parašą, tiek kelių asmenų parašų grandinę</w:t>
      </w:r>
      <w:r w:rsidR="00E1057F">
        <w:rPr>
          <w:rFonts w:eastAsia="Times New Roman" w:cstheme="minorHAnsi"/>
        </w:rPr>
        <w:t xml:space="preserve"> (jeigu analizės etapo metu nustatoma, kad veiklos ataskaitos turi būti pasirašomos kelių asmenų)</w:t>
      </w:r>
      <w:r w:rsidR="00E1057F">
        <w:rPr>
          <w:rFonts w:eastAsia="Times New Roman" w:cstheme="minorHAnsi"/>
        </w:rPr>
        <w:t xml:space="preserve"> – atitinkamai konfigūruojant</w:t>
      </w:r>
      <w:r w:rsidR="00E1057F">
        <w:rPr>
          <w:rFonts w:eastAsia="Times New Roman" w:cstheme="minorHAnsi"/>
        </w:rPr>
        <w:t xml:space="preserve"> pasirašymo procesą</w:t>
      </w:r>
      <w:r w:rsidR="00E1057F">
        <w:rPr>
          <w:rFonts w:eastAsia="Times New Roman" w:cstheme="minorHAnsi"/>
        </w:rPr>
        <w:t>.</w:t>
      </w:r>
    </w:p>
    <w:p w14:paraId="26471E1D" w14:textId="21983638" w:rsidR="00E1057F" w:rsidRDefault="00694B0B" w:rsidP="00E1057F">
      <w:pPr>
        <w:spacing w:line="240" w:lineRule="auto"/>
        <w:ind w:firstLine="0"/>
        <w:rPr>
          <w:rFonts w:eastAsia="Times New Roman" w:cstheme="minorHAnsi"/>
        </w:rPr>
      </w:pPr>
      <w:r>
        <w:rPr>
          <w:rFonts w:eastAsia="Times New Roman" w:cstheme="minorHAnsi"/>
        </w:rPr>
        <w:t>4.9.8.</w:t>
      </w:r>
      <w:r w:rsidR="00E1057F">
        <w:rPr>
          <w:rFonts w:eastAsia="Times New Roman" w:cstheme="minorHAnsi"/>
        </w:rPr>
        <w:t xml:space="preserve"> Visi pasirašyti dokumentai turi būti automatiškai registruojami atitinkamame LGT dokumentų registre suteikiant unikalų registracijos numerį pagal registro registracijos numerio šabloną; registracija turi būti vykdoma iškart po sėkmingo kvalifikuoto el. parašo pridėjimo.</w:t>
      </w:r>
    </w:p>
    <w:p w14:paraId="115B118F" w14:textId="7043FFA9" w:rsidR="00E1057F" w:rsidRDefault="00694B0B" w:rsidP="00E1057F">
      <w:pPr>
        <w:spacing w:line="240" w:lineRule="auto"/>
        <w:ind w:firstLine="0"/>
        <w:rPr>
          <w:rFonts w:eastAsia="Times New Roman" w:cstheme="minorHAnsi"/>
        </w:rPr>
      </w:pPr>
      <w:r>
        <w:rPr>
          <w:rFonts w:eastAsia="Times New Roman" w:cstheme="minorHAnsi"/>
        </w:rPr>
        <w:t>4.9.9.</w:t>
      </w:r>
      <w:r w:rsidR="00E1057F" w:rsidRPr="002449A8">
        <w:rPr>
          <w:rFonts w:eastAsia="Times New Roman" w:cstheme="minorHAnsi"/>
        </w:rPr>
        <w:t xml:space="preserve"> Sistema turi leisti patikrinti bet kurio pasirašyto dokumento parašo galiojimą. Pasirašyto dokumento patikra neturi reikalauti dokumento perdavimo trečiosioms šalims (už LGT sistemų ribų).</w:t>
      </w:r>
    </w:p>
    <w:p w14:paraId="6DBD5850" w14:textId="7BB3D879" w:rsidR="00E1057F" w:rsidRDefault="00694B0B" w:rsidP="00E1057F">
      <w:pPr>
        <w:spacing w:line="240" w:lineRule="auto"/>
        <w:ind w:firstLine="0"/>
      </w:pPr>
      <w:r>
        <w:rPr>
          <w:rFonts w:eastAsia="Times New Roman" w:cstheme="minorHAnsi"/>
        </w:rPr>
        <w:t>4.9.10.</w:t>
      </w:r>
      <w:r w:rsidR="00E1057F">
        <w:rPr>
          <w:rFonts w:eastAsia="Times New Roman" w:cstheme="minorHAnsi"/>
        </w:rPr>
        <w:t xml:space="preserve"> </w:t>
      </w:r>
      <w:r w:rsidR="00E1057F" w:rsidRPr="00AA5577">
        <w:t>Sistema turi užtikrinti el. parašu pasirašyto dokumento turinio rinkmenų peržiūrą sistemos naudotojo sąsajoje</w:t>
      </w:r>
      <w:r w:rsidR="00E1057F">
        <w:t>.</w:t>
      </w:r>
    </w:p>
    <w:p w14:paraId="567A0D85" w14:textId="3D849151" w:rsidR="00E1057F" w:rsidRDefault="00694B0B" w:rsidP="00E1057F">
      <w:pPr>
        <w:spacing w:line="240" w:lineRule="auto"/>
        <w:ind w:firstLine="0"/>
        <w:rPr>
          <w:rFonts w:eastAsia="Times New Roman" w:cstheme="minorHAnsi"/>
        </w:rPr>
      </w:pPr>
      <w:r>
        <w:t>4.9.11.</w:t>
      </w:r>
      <w:r w:rsidR="00E1057F">
        <w:t xml:space="preserve"> Sistema turi leisti suformuoti elektroninio dokumento nuorašą atitinkantį Lietuvos archyvų departamento rekomendacijas.</w:t>
      </w:r>
    </w:p>
    <w:p w14:paraId="18F0BBDF" w14:textId="77777777" w:rsidR="00E1057F" w:rsidRDefault="00E1057F" w:rsidP="002F4513">
      <w:pPr>
        <w:spacing w:line="240" w:lineRule="auto"/>
        <w:ind w:firstLine="0"/>
        <w:rPr>
          <w:rFonts w:eastAsia="Times New Roman" w:cstheme="minorHAnsi"/>
        </w:rPr>
      </w:pPr>
    </w:p>
    <w:p w14:paraId="40657BD7" w14:textId="21C7B7E7" w:rsidR="00F20C98" w:rsidRDefault="00694B0B" w:rsidP="00F20C98">
      <w:pPr>
        <w:spacing w:line="240" w:lineRule="auto"/>
        <w:ind w:firstLine="0"/>
        <w:rPr>
          <w:rFonts w:eastAsia="Times New Roman" w:cstheme="minorHAnsi"/>
        </w:rPr>
      </w:pPr>
      <w:r>
        <w:rPr>
          <w:rFonts w:eastAsia="Times New Roman" w:cstheme="minorHAnsi"/>
        </w:rPr>
        <w:t>4.10. Dokumentų</w:t>
      </w:r>
      <w:r w:rsidR="00F20C98">
        <w:rPr>
          <w:rFonts w:eastAsia="Times New Roman" w:cstheme="minorHAnsi"/>
        </w:rPr>
        <w:t xml:space="preserve"> tvarkymas, registracija ir archyvavimas</w:t>
      </w:r>
    </w:p>
    <w:p w14:paraId="104CBD0D" w14:textId="5BCB8A9A" w:rsidR="00F20C98" w:rsidRDefault="00694B0B" w:rsidP="00F20C98">
      <w:pPr>
        <w:spacing w:line="240" w:lineRule="auto"/>
        <w:ind w:firstLine="0"/>
        <w:rPr>
          <w:rFonts w:eastAsia="Times New Roman" w:cstheme="minorHAnsi"/>
        </w:rPr>
      </w:pPr>
      <w:r>
        <w:rPr>
          <w:rFonts w:eastAsia="Times New Roman" w:cstheme="minorHAnsi"/>
        </w:rPr>
        <w:t>4.10.1.</w:t>
      </w:r>
      <w:r w:rsidR="00F20C98">
        <w:rPr>
          <w:rFonts w:eastAsia="Times New Roman" w:cstheme="minorHAnsi"/>
        </w:rPr>
        <w:t xml:space="preserve"> Visi sistemos generuojami arba </w:t>
      </w:r>
      <w:r w:rsidR="000049DF">
        <w:rPr>
          <w:rFonts w:eastAsia="Times New Roman" w:cstheme="minorHAnsi"/>
        </w:rPr>
        <w:t>tvarkomi</w:t>
      </w:r>
      <w:r w:rsidR="00F20C98">
        <w:rPr>
          <w:rFonts w:eastAsia="Times New Roman" w:cstheme="minorHAnsi"/>
        </w:rPr>
        <w:t xml:space="preserve"> dokumentai (</w:t>
      </w:r>
      <w:r w:rsidR="000049DF">
        <w:rPr>
          <w:rFonts w:eastAsia="Times New Roman" w:cstheme="minorHAnsi"/>
        </w:rPr>
        <w:t>veiklos ataskaitos, gavybos duomenų apskaitos ir išteklių dokumentai</w:t>
      </w:r>
      <w:r w:rsidR="00F20C98">
        <w:rPr>
          <w:rFonts w:eastAsia="Times New Roman" w:cstheme="minorHAnsi"/>
        </w:rPr>
        <w:t xml:space="preserve">) turi būti saugomi vienoje sistemos dokumentų saugykloje su </w:t>
      </w:r>
      <w:proofErr w:type="spellStart"/>
      <w:r w:rsidR="00F20C98">
        <w:rPr>
          <w:rFonts w:eastAsia="Times New Roman" w:cstheme="minorHAnsi"/>
        </w:rPr>
        <w:t>versijavimu</w:t>
      </w:r>
      <w:proofErr w:type="spellEnd"/>
      <w:r w:rsidR="00F20C98">
        <w:rPr>
          <w:rFonts w:eastAsia="Times New Roman" w:cstheme="minorHAnsi"/>
        </w:rPr>
        <w:t>, metaduomenimis (</w:t>
      </w:r>
      <w:r w:rsidR="005B6441">
        <w:rPr>
          <w:rFonts w:eastAsia="Times New Roman" w:cstheme="minorHAnsi"/>
        </w:rPr>
        <w:t>tipas</w:t>
      </w:r>
      <w:r w:rsidR="00F20C98">
        <w:rPr>
          <w:rFonts w:eastAsia="Times New Roman" w:cstheme="minorHAnsi"/>
        </w:rPr>
        <w:t>, naudotojas, data, dokumento tipas, būsena</w:t>
      </w:r>
      <w:r w:rsidR="005B6441">
        <w:rPr>
          <w:rFonts w:eastAsia="Times New Roman" w:cstheme="minorHAnsi"/>
        </w:rPr>
        <w:t>, kiti analizės etapo metu suderinti metaduomenys</w:t>
      </w:r>
      <w:r w:rsidR="00F20C98">
        <w:rPr>
          <w:rFonts w:eastAsia="Times New Roman" w:cstheme="minorHAnsi"/>
        </w:rPr>
        <w:t>) ir vientisumo užtikrinimu.</w:t>
      </w:r>
    </w:p>
    <w:p w14:paraId="6AFD5C4F" w14:textId="3B2A16EE" w:rsidR="00F20C98" w:rsidRDefault="00694B0B" w:rsidP="00F20C98">
      <w:pPr>
        <w:spacing w:line="240" w:lineRule="auto"/>
        <w:ind w:firstLine="0"/>
        <w:rPr>
          <w:rFonts w:eastAsia="Times New Roman" w:cstheme="minorHAnsi"/>
        </w:rPr>
      </w:pPr>
      <w:r>
        <w:rPr>
          <w:rFonts w:eastAsia="Times New Roman" w:cstheme="minorHAnsi"/>
        </w:rPr>
        <w:t>4.10.2.</w:t>
      </w:r>
      <w:r w:rsidR="00F20C98">
        <w:rPr>
          <w:rFonts w:eastAsia="Times New Roman" w:cstheme="minorHAnsi"/>
        </w:rPr>
        <w:t xml:space="preserve"> Kiekvienas pasirašytas dokumentas turi gauti unikalų registracijos numerį iš atitinkamo LGT dokumentų registro pagal jo registracijos numerio šabloną.</w:t>
      </w:r>
    </w:p>
    <w:p w14:paraId="14CB3292" w14:textId="2989A25E" w:rsidR="00F20C98" w:rsidRDefault="00694B0B" w:rsidP="00F20C98">
      <w:pPr>
        <w:spacing w:line="240" w:lineRule="auto"/>
        <w:ind w:firstLine="0"/>
        <w:rPr>
          <w:rFonts w:eastAsia="Times New Roman" w:cstheme="minorHAnsi"/>
        </w:rPr>
      </w:pPr>
      <w:r>
        <w:rPr>
          <w:rFonts w:eastAsia="Times New Roman" w:cstheme="minorHAnsi"/>
        </w:rPr>
        <w:t>4.10.3.</w:t>
      </w:r>
      <w:r w:rsidR="00F20C98">
        <w:rPr>
          <w:rFonts w:eastAsia="Times New Roman" w:cstheme="minorHAnsi"/>
        </w:rPr>
        <w:t xml:space="preserve"> Sistema turi palaikyti dokumentų paiešką pagal kelis kriterijus: datos diapazoną, </w:t>
      </w:r>
      <w:r w:rsidR="00950430">
        <w:rPr>
          <w:rFonts w:eastAsia="Times New Roman" w:cstheme="minorHAnsi"/>
        </w:rPr>
        <w:t>autorių</w:t>
      </w:r>
      <w:r w:rsidR="00F20C98">
        <w:rPr>
          <w:rFonts w:eastAsia="Times New Roman" w:cstheme="minorHAnsi"/>
        </w:rPr>
        <w:t xml:space="preserve">, </w:t>
      </w:r>
      <w:r w:rsidR="00950430">
        <w:rPr>
          <w:rFonts w:eastAsia="Times New Roman" w:cstheme="minorHAnsi"/>
        </w:rPr>
        <w:t>dokumento</w:t>
      </w:r>
      <w:r w:rsidR="00F20C98">
        <w:rPr>
          <w:rFonts w:eastAsia="Times New Roman" w:cstheme="minorHAnsi"/>
        </w:rPr>
        <w:t xml:space="preserve"> numerį, tipą, dokumento tipą, dokumento numerį, būseną, atsakingą asmenį, tekstinę paiešką dokumento turinyje.</w:t>
      </w:r>
    </w:p>
    <w:p w14:paraId="78393C93" w14:textId="32415DD6" w:rsidR="00F20C98" w:rsidRDefault="00694B0B" w:rsidP="00F20C98">
      <w:pPr>
        <w:spacing w:line="240" w:lineRule="auto"/>
        <w:ind w:firstLine="0"/>
        <w:rPr>
          <w:rFonts w:eastAsia="Times New Roman" w:cstheme="minorHAnsi"/>
        </w:rPr>
      </w:pPr>
      <w:r>
        <w:rPr>
          <w:rFonts w:eastAsia="Times New Roman" w:cstheme="minorHAnsi"/>
        </w:rPr>
        <w:t>4.10.4.</w:t>
      </w:r>
      <w:r w:rsidR="00F20C98">
        <w:rPr>
          <w:rFonts w:eastAsia="Times New Roman" w:cstheme="minorHAnsi"/>
        </w:rPr>
        <w:t xml:space="preserve"> Dokumentų prieiga turi būti kontroliuojama pagal naudotojų roles ir </w:t>
      </w:r>
      <w:r w:rsidR="00950430">
        <w:rPr>
          <w:rFonts w:eastAsia="Times New Roman" w:cstheme="minorHAnsi"/>
        </w:rPr>
        <w:t>dokumentų</w:t>
      </w:r>
      <w:r w:rsidR="00950430">
        <w:rPr>
          <w:rFonts w:eastAsia="Times New Roman" w:cstheme="minorHAnsi"/>
        </w:rPr>
        <w:t xml:space="preserve"> </w:t>
      </w:r>
      <w:r w:rsidR="00F20C98">
        <w:rPr>
          <w:rFonts w:eastAsia="Times New Roman" w:cstheme="minorHAnsi"/>
        </w:rPr>
        <w:t>priklausomybę (</w:t>
      </w:r>
      <w:r w:rsidR="00950430">
        <w:rPr>
          <w:rFonts w:eastAsia="Times New Roman" w:cstheme="minorHAnsi"/>
        </w:rPr>
        <w:t xml:space="preserve">autorius </w:t>
      </w:r>
      <w:r w:rsidR="00F20C98">
        <w:rPr>
          <w:rFonts w:eastAsia="Times New Roman" w:cstheme="minorHAnsi"/>
        </w:rPr>
        <w:t xml:space="preserve">mato tik savo dokumentus; </w:t>
      </w:r>
      <w:r w:rsidR="00950430">
        <w:rPr>
          <w:rFonts w:eastAsia="Times New Roman" w:cstheme="minorHAnsi"/>
        </w:rPr>
        <w:t>pasirašantysis</w:t>
      </w:r>
      <w:r w:rsidR="00950430">
        <w:rPr>
          <w:rFonts w:eastAsia="Times New Roman" w:cstheme="minorHAnsi"/>
        </w:rPr>
        <w:t xml:space="preserve"> </w:t>
      </w:r>
      <w:r w:rsidR="00F20C98">
        <w:rPr>
          <w:rFonts w:eastAsia="Times New Roman" w:cstheme="minorHAnsi"/>
        </w:rPr>
        <w:t xml:space="preserve">– tik priskirtų </w:t>
      </w:r>
      <w:r w:rsidR="00950430">
        <w:rPr>
          <w:rFonts w:eastAsia="Times New Roman" w:cstheme="minorHAnsi"/>
        </w:rPr>
        <w:t>dokumentų parašui ir pan.</w:t>
      </w:r>
      <w:r w:rsidR="00F20C98">
        <w:rPr>
          <w:rFonts w:eastAsia="Times New Roman" w:cstheme="minorHAnsi"/>
        </w:rPr>
        <w:t>).</w:t>
      </w:r>
    </w:p>
    <w:p w14:paraId="7052846D" w14:textId="04693784" w:rsidR="001F419B" w:rsidRDefault="00694B0B" w:rsidP="001F419B">
      <w:pPr>
        <w:spacing w:line="240" w:lineRule="auto"/>
        <w:ind w:firstLine="0"/>
        <w:rPr>
          <w:rFonts w:eastAsia="Times New Roman" w:cstheme="minorHAnsi"/>
        </w:rPr>
      </w:pPr>
      <w:r>
        <w:rPr>
          <w:rFonts w:eastAsia="Times New Roman" w:cstheme="minorHAnsi"/>
        </w:rPr>
        <w:t>4.10.5.</w:t>
      </w:r>
      <w:r w:rsidR="001F419B">
        <w:rPr>
          <w:rFonts w:eastAsia="Times New Roman" w:cstheme="minorHAnsi"/>
        </w:rPr>
        <w:t xml:space="preserve"> Turi būti modernizuot</w:t>
      </w:r>
      <w:r w:rsidR="001F419B">
        <w:rPr>
          <w:rFonts w:eastAsia="Times New Roman" w:cstheme="minorHAnsi"/>
        </w:rPr>
        <w:t>os</w:t>
      </w:r>
      <w:r w:rsidR="001F419B">
        <w:rPr>
          <w:rFonts w:eastAsia="Times New Roman" w:cstheme="minorHAnsi"/>
        </w:rPr>
        <w:t xml:space="preserve"> dokumentų registrų valdymo </w:t>
      </w:r>
      <w:r w:rsidR="001F419B">
        <w:rPr>
          <w:rFonts w:eastAsia="Times New Roman" w:cstheme="minorHAnsi"/>
        </w:rPr>
        <w:t>funkcijos</w:t>
      </w:r>
      <w:r w:rsidR="001F419B">
        <w:rPr>
          <w:rFonts w:eastAsia="Times New Roman" w:cstheme="minorHAnsi"/>
        </w:rPr>
        <w:t>, leidžiantis darbuotojams (be tiekėjo įsikišimo ir be programinio kodo keitimo) valdyti dokumentų registrus, jų galiojimo laikotarpius, rakinimą, registracijos numeravimo šablonus bei stebėti registracijos žurnalo įrašus.</w:t>
      </w:r>
    </w:p>
    <w:p w14:paraId="28AF4741" w14:textId="51B80337" w:rsidR="001F419B" w:rsidRDefault="00694B0B" w:rsidP="001F419B">
      <w:pPr>
        <w:spacing w:line="240" w:lineRule="auto"/>
        <w:ind w:firstLine="0"/>
        <w:rPr>
          <w:rFonts w:eastAsia="Times New Roman" w:cstheme="minorHAnsi"/>
        </w:rPr>
      </w:pPr>
      <w:r>
        <w:rPr>
          <w:rFonts w:eastAsia="Times New Roman" w:cstheme="minorHAnsi"/>
        </w:rPr>
        <w:t>4.10.6.</w:t>
      </w:r>
      <w:r w:rsidR="001F419B">
        <w:rPr>
          <w:rFonts w:eastAsia="Times New Roman" w:cstheme="minorHAnsi"/>
        </w:rPr>
        <w:t xml:space="preserve"> Analizės etapo metu turi būti su perkančiąja organizacija suderinti ir sukurti reikiami registrai užtikrinantys modernizavimo tikslu valdomų dokumentų registravimą.</w:t>
      </w:r>
    </w:p>
    <w:p w14:paraId="674D539D" w14:textId="67ABDA04" w:rsidR="001F419B" w:rsidRDefault="00694B0B" w:rsidP="001F419B">
      <w:pPr>
        <w:spacing w:line="240" w:lineRule="auto"/>
        <w:ind w:firstLine="0"/>
        <w:rPr>
          <w:rFonts w:eastAsia="Times New Roman" w:cstheme="minorHAnsi"/>
        </w:rPr>
      </w:pPr>
      <w:r>
        <w:rPr>
          <w:rFonts w:eastAsia="Times New Roman" w:cstheme="minorHAnsi"/>
        </w:rPr>
        <w:t>4.10.7.</w:t>
      </w:r>
      <w:r w:rsidR="001F419B">
        <w:rPr>
          <w:rFonts w:eastAsia="Times New Roman" w:cstheme="minorHAnsi"/>
        </w:rPr>
        <w:t xml:space="preserve"> Registracijos numerio formatas </w:t>
      </w:r>
      <w:r w:rsidR="00BD7632">
        <w:rPr>
          <w:rFonts w:eastAsia="Times New Roman" w:cstheme="minorHAnsi"/>
        </w:rPr>
        <w:t>(numerio šablonas</w:t>
      </w:r>
      <w:r w:rsidR="000B3283">
        <w:rPr>
          <w:rFonts w:eastAsia="Times New Roman" w:cstheme="minorHAnsi"/>
        </w:rPr>
        <w:t xml:space="preserve"> kiekvienam registrui</w:t>
      </w:r>
      <w:r w:rsidR="00BD7632">
        <w:rPr>
          <w:rFonts w:eastAsia="Times New Roman" w:cstheme="minorHAnsi"/>
        </w:rPr>
        <w:t xml:space="preserve">) </w:t>
      </w:r>
      <w:r w:rsidR="001F419B">
        <w:rPr>
          <w:rFonts w:eastAsia="Times New Roman" w:cstheme="minorHAnsi"/>
        </w:rPr>
        <w:t>turi būti konfigūruojamas naudojant funkcinę formulę apimančią atributus: identifikacinis registro žymuo, metai, mėnuo, diena, eilės numeris;</w:t>
      </w:r>
    </w:p>
    <w:p w14:paraId="1C8DA76C" w14:textId="298097DE" w:rsidR="001F419B" w:rsidRDefault="00694B0B" w:rsidP="001F419B">
      <w:pPr>
        <w:spacing w:line="240" w:lineRule="auto"/>
        <w:ind w:firstLine="0"/>
        <w:rPr>
          <w:rFonts w:eastAsia="Times New Roman" w:cstheme="minorHAnsi"/>
        </w:rPr>
      </w:pPr>
      <w:r>
        <w:rPr>
          <w:rFonts w:eastAsia="Times New Roman" w:cstheme="minorHAnsi"/>
        </w:rPr>
        <w:t>4.10.8.</w:t>
      </w:r>
      <w:r w:rsidR="001F419B">
        <w:rPr>
          <w:rFonts w:eastAsia="Times New Roman" w:cstheme="minorHAnsi"/>
        </w:rPr>
        <w:t xml:space="preserve"> šablono pakeitimai turi būti taikomi tik naujoms registracijoms; jau suteiktos registracijos turi išlikti su tuo numerio formatu, kuris galiojo registracijos metu.</w:t>
      </w:r>
    </w:p>
    <w:p w14:paraId="015C979B" w14:textId="2A7BD9A4" w:rsidR="001F419B" w:rsidRDefault="00694B0B" w:rsidP="001F419B">
      <w:pPr>
        <w:spacing w:line="240" w:lineRule="auto"/>
        <w:ind w:firstLine="0"/>
        <w:rPr>
          <w:rFonts w:eastAsia="Times New Roman" w:cstheme="minorHAnsi"/>
        </w:rPr>
      </w:pPr>
      <w:r>
        <w:rPr>
          <w:rFonts w:eastAsia="Times New Roman" w:cstheme="minorHAnsi"/>
        </w:rPr>
        <w:t>4.10.9.</w:t>
      </w:r>
      <w:r w:rsidR="001F419B">
        <w:rPr>
          <w:rFonts w:eastAsia="Times New Roman" w:cstheme="minorHAnsi"/>
        </w:rPr>
        <w:t xml:space="preserve"> Dokumento registracija turi būti su Perkančiąja organizacija suderinta ir vykdoma taip ir tada, kad atitiktų veiklos procesą modernizavimo projekto apimtyje numatytiems dokumentų tipams.</w:t>
      </w:r>
    </w:p>
    <w:p w14:paraId="263695D9" w14:textId="6C592438" w:rsidR="00E97FC9" w:rsidRDefault="00694B0B" w:rsidP="001F419B">
      <w:pPr>
        <w:spacing w:line="240" w:lineRule="auto"/>
        <w:ind w:firstLine="0"/>
        <w:rPr>
          <w:rFonts w:eastAsia="Times New Roman" w:cstheme="minorHAnsi"/>
        </w:rPr>
      </w:pPr>
      <w:r>
        <w:rPr>
          <w:rFonts w:eastAsia="Times New Roman" w:cstheme="minorHAnsi"/>
        </w:rPr>
        <w:t>4.10.10.</w:t>
      </w:r>
      <w:r w:rsidR="00E97FC9">
        <w:rPr>
          <w:rFonts w:eastAsia="Times New Roman" w:cstheme="minorHAnsi"/>
        </w:rPr>
        <w:t xml:space="preserve"> Turi būti realizuotos dokumentų turinio peržiūros interneto naršyklėje funkcijos, leidžiančios peržiūrėti tvarkomus </w:t>
      </w:r>
      <w:proofErr w:type="spellStart"/>
      <w:r w:rsidR="00E97FC9">
        <w:rPr>
          <w:rFonts w:eastAsia="Times New Roman" w:cstheme="minorHAnsi"/>
        </w:rPr>
        <w:t>docx</w:t>
      </w:r>
      <w:proofErr w:type="spellEnd"/>
      <w:r w:rsidR="00E97FC9">
        <w:rPr>
          <w:rFonts w:eastAsia="Times New Roman" w:cstheme="minorHAnsi"/>
        </w:rPr>
        <w:t xml:space="preserve">, </w:t>
      </w:r>
      <w:proofErr w:type="spellStart"/>
      <w:r w:rsidR="00E97FC9">
        <w:rPr>
          <w:rFonts w:eastAsia="Times New Roman" w:cstheme="minorHAnsi"/>
        </w:rPr>
        <w:t>xlsx</w:t>
      </w:r>
      <w:proofErr w:type="spellEnd"/>
      <w:r w:rsidR="00E97FC9">
        <w:rPr>
          <w:rFonts w:eastAsia="Times New Roman" w:cstheme="minorHAnsi"/>
        </w:rPr>
        <w:t xml:space="preserve"> (ir atitinkamų atviro kodo formatų), </w:t>
      </w:r>
      <w:proofErr w:type="spellStart"/>
      <w:r w:rsidR="00E97FC9">
        <w:rPr>
          <w:rFonts w:eastAsia="Times New Roman" w:cstheme="minorHAnsi"/>
        </w:rPr>
        <w:t>png</w:t>
      </w:r>
      <w:proofErr w:type="spellEnd"/>
      <w:r w:rsidR="00E97FC9">
        <w:rPr>
          <w:rFonts w:eastAsia="Times New Roman" w:cstheme="minorHAnsi"/>
        </w:rPr>
        <w:t xml:space="preserve">, jpg, </w:t>
      </w:r>
      <w:proofErr w:type="spellStart"/>
      <w:r w:rsidR="00E97FC9">
        <w:rPr>
          <w:rFonts w:eastAsia="Times New Roman" w:cstheme="minorHAnsi"/>
        </w:rPr>
        <w:t>jpeg</w:t>
      </w:r>
      <w:proofErr w:type="spellEnd"/>
      <w:r w:rsidR="00E97FC9">
        <w:rPr>
          <w:rFonts w:eastAsia="Times New Roman" w:cstheme="minorHAnsi"/>
        </w:rPr>
        <w:t xml:space="preserve">, </w:t>
      </w:r>
      <w:proofErr w:type="spellStart"/>
      <w:r w:rsidR="00E97FC9">
        <w:rPr>
          <w:rFonts w:eastAsia="Times New Roman" w:cstheme="minorHAnsi"/>
        </w:rPr>
        <w:t>adoc</w:t>
      </w:r>
      <w:proofErr w:type="spellEnd"/>
      <w:r w:rsidR="00E97FC9">
        <w:rPr>
          <w:rFonts w:eastAsia="Times New Roman" w:cstheme="minorHAnsi"/>
        </w:rPr>
        <w:t xml:space="preserve">, </w:t>
      </w:r>
      <w:proofErr w:type="spellStart"/>
      <w:r w:rsidR="00E97FC9">
        <w:rPr>
          <w:rFonts w:eastAsia="Times New Roman" w:cstheme="minorHAnsi"/>
        </w:rPr>
        <w:t>pdf</w:t>
      </w:r>
      <w:proofErr w:type="spellEnd"/>
      <w:r w:rsidR="00E97FC9">
        <w:rPr>
          <w:rFonts w:eastAsia="Times New Roman" w:cstheme="minorHAnsi"/>
        </w:rPr>
        <w:t xml:space="preserve"> konvertavimą ir peržiūrą interneto naršyklėje priartinant, pereinant į reikiamus puslapius, formuojant dokumento ir jo priedų nuorašo suformavimą PDF formatu.</w:t>
      </w:r>
    </w:p>
    <w:p w14:paraId="347C6B8F" w14:textId="32CF764D" w:rsidR="008B375B" w:rsidRDefault="00694B0B" w:rsidP="001F419B">
      <w:pPr>
        <w:spacing w:line="240" w:lineRule="auto"/>
        <w:ind w:firstLine="0"/>
        <w:rPr>
          <w:rFonts w:eastAsia="Times New Roman" w:cstheme="minorHAnsi"/>
        </w:rPr>
      </w:pPr>
      <w:r>
        <w:rPr>
          <w:rFonts w:eastAsia="Times New Roman" w:cstheme="minorHAnsi"/>
        </w:rPr>
        <w:lastRenderedPageBreak/>
        <w:t>4.10.11.</w:t>
      </w:r>
      <w:r w:rsidR="008B375B">
        <w:rPr>
          <w:rFonts w:eastAsia="Times New Roman" w:cstheme="minorHAnsi"/>
        </w:rPr>
        <w:t xml:space="preserve"> Kvalifikuotu </w:t>
      </w:r>
      <w:proofErr w:type="spellStart"/>
      <w:r w:rsidR="008B375B">
        <w:rPr>
          <w:rFonts w:eastAsia="Times New Roman" w:cstheme="minorHAnsi"/>
        </w:rPr>
        <w:t xml:space="preserve">elektroniniu </w:t>
      </w:r>
      <w:proofErr w:type="spellEnd"/>
      <w:r w:rsidR="008B375B">
        <w:rPr>
          <w:rFonts w:eastAsia="Times New Roman" w:cstheme="minorHAnsi"/>
        </w:rPr>
        <w:t>parašu pasirašytiems dokumentams turi būti užtikrintas automatinis kvalifikuoto elektroninio parašo galiojimo pratęsimo užtikrinimas.</w:t>
      </w:r>
    </w:p>
    <w:p w14:paraId="2B78AA18" w14:textId="77777777" w:rsidR="001F419B" w:rsidRDefault="001F419B" w:rsidP="002F4513">
      <w:pPr>
        <w:spacing w:line="240" w:lineRule="auto"/>
        <w:ind w:firstLine="0"/>
        <w:rPr>
          <w:rFonts w:eastAsia="Times New Roman" w:cstheme="minorHAnsi"/>
        </w:rPr>
      </w:pPr>
    </w:p>
    <w:p w14:paraId="1384561C" w14:textId="5BFA287C" w:rsidR="00E1057F" w:rsidRDefault="00694B0B" w:rsidP="00E1057F">
      <w:pPr>
        <w:spacing w:line="240" w:lineRule="auto"/>
        <w:ind w:firstLine="0"/>
        <w:rPr>
          <w:rFonts w:eastAsia="Times New Roman" w:cstheme="minorHAnsi"/>
        </w:rPr>
      </w:pPr>
      <w:r>
        <w:rPr>
          <w:rFonts w:eastAsia="Times New Roman" w:cstheme="minorHAnsi"/>
        </w:rPr>
        <w:t>4.11. Audito</w:t>
      </w:r>
      <w:r w:rsidR="00E1057F">
        <w:rPr>
          <w:rFonts w:eastAsia="Times New Roman" w:cstheme="minorHAnsi"/>
        </w:rPr>
        <w:t xml:space="preserve"> žurnalas ir veiksmų atsekamumas</w:t>
      </w:r>
    </w:p>
    <w:p w14:paraId="56E82080" w14:textId="3B101AD1" w:rsidR="00E1057F" w:rsidRDefault="00694B0B" w:rsidP="00E1057F">
      <w:pPr>
        <w:spacing w:line="240" w:lineRule="auto"/>
        <w:ind w:firstLine="0"/>
        <w:rPr>
          <w:rFonts w:eastAsia="Times New Roman" w:cstheme="minorHAnsi"/>
        </w:rPr>
      </w:pPr>
      <w:r>
        <w:rPr>
          <w:rFonts w:eastAsia="Times New Roman" w:cstheme="minorHAnsi"/>
        </w:rPr>
        <w:t>4.11.1.</w:t>
      </w:r>
      <w:r w:rsidR="00E1057F">
        <w:rPr>
          <w:rFonts w:eastAsia="Times New Roman" w:cstheme="minorHAnsi"/>
        </w:rPr>
        <w:t xml:space="preserve"> Sistemoje turi būti realizuotas konfigūruojamas audito žurnalas, fiksuojantis visus svarbius sistemos įvykius: naudotojų veiksmus (formos pildymas, dokumento įkėlimas, dokumento pasirašymas, nepavykę prisijungimai); administratorių veiksmus (parametrų, šablonų pakeitimas); automatinius sistemos veiksmus (skaičiavimai, būsenų pakeitimai, parašo lygio pakėlimas); klaidas (sistemos klaidos, integracijos klaidos); duomenų objektų pakeitimus (kas, kada, kokius laukus pakeitė).</w:t>
      </w:r>
    </w:p>
    <w:p w14:paraId="2233AE69" w14:textId="6120FA24" w:rsidR="00E1057F" w:rsidRDefault="00694B0B" w:rsidP="00E1057F">
      <w:pPr>
        <w:spacing w:line="240" w:lineRule="auto"/>
        <w:ind w:firstLine="0"/>
        <w:rPr>
          <w:rFonts w:eastAsia="Times New Roman" w:cstheme="minorHAnsi"/>
        </w:rPr>
      </w:pPr>
      <w:r>
        <w:rPr>
          <w:rFonts w:eastAsia="Times New Roman" w:cstheme="minorHAnsi"/>
        </w:rPr>
        <w:t>4.11.2.</w:t>
      </w:r>
      <w:r w:rsidR="00E1057F">
        <w:rPr>
          <w:rFonts w:eastAsia="Times New Roman" w:cstheme="minorHAnsi"/>
        </w:rPr>
        <w:t xml:space="preserve"> Audito įrašai turi saugoti naudotoją, objektą, veiksmo tipą, veiksmo datą.</w:t>
      </w:r>
    </w:p>
    <w:p w14:paraId="33B6B8CE" w14:textId="49292021" w:rsidR="00E1057F" w:rsidRDefault="00694B0B" w:rsidP="00E1057F">
      <w:pPr>
        <w:spacing w:line="240" w:lineRule="auto"/>
        <w:ind w:firstLine="0"/>
        <w:rPr>
          <w:rFonts w:eastAsia="Times New Roman" w:cstheme="minorHAnsi"/>
        </w:rPr>
      </w:pPr>
      <w:r>
        <w:rPr>
          <w:rFonts w:eastAsia="Times New Roman" w:cstheme="minorHAnsi"/>
        </w:rPr>
        <w:t>4.11.3.</w:t>
      </w:r>
      <w:r w:rsidR="00E1057F">
        <w:rPr>
          <w:rFonts w:eastAsia="Times New Roman" w:cstheme="minorHAnsi"/>
        </w:rPr>
        <w:t xml:space="preserve"> Audito žurnalas turi būti apsaugotas nuo neautorizuoto modifikavimo.</w:t>
      </w:r>
    </w:p>
    <w:p w14:paraId="0FF58CB4" w14:textId="77777777" w:rsidR="00297D87" w:rsidRDefault="00297D87" w:rsidP="002F4513">
      <w:pPr>
        <w:spacing w:line="240" w:lineRule="auto"/>
        <w:ind w:firstLine="0"/>
        <w:rPr>
          <w:rFonts w:eastAsia="Times New Roman" w:cstheme="minorHAnsi"/>
        </w:rPr>
      </w:pPr>
    </w:p>
    <w:p w14:paraId="11BD07B0" w14:textId="49C25ECA" w:rsidR="00297D87" w:rsidRDefault="00694B0B" w:rsidP="00297D87">
      <w:pPr>
        <w:spacing w:line="240" w:lineRule="auto"/>
        <w:ind w:firstLine="0"/>
        <w:rPr>
          <w:rFonts w:eastAsia="Times New Roman" w:cstheme="minorHAnsi"/>
        </w:rPr>
      </w:pPr>
      <w:r>
        <w:rPr>
          <w:rFonts w:eastAsia="Times New Roman" w:cstheme="minorHAnsi"/>
        </w:rPr>
        <w:t>4.12. Reikalavimai programinei</w:t>
      </w:r>
      <w:r w:rsidR="00297D87">
        <w:rPr>
          <w:rFonts w:eastAsia="Times New Roman" w:cstheme="minorHAnsi"/>
        </w:rPr>
        <w:t xml:space="preserve"> įrangai ir architektūrai</w:t>
      </w:r>
    </w:p>
    <w:p w14:paraId="1BDCB15F" w14:textId="40BB4C31" w:rsidR="00297D87" w:rsidRDefault="00694B0B" w:rsidP="00297D87">
      <w:pPr>
        <w:spacing w:line="240" w:lineRule="auto"/>
        <w:ind w:firstLine="0"/>
        <w:rPr>
          <w:rFonts w:eastAsia="Times New Roman" w:cstheme="minorHAnsi"/>
        </w:rPr>
      </w:pPr>
      <w:r>
        <w:rPr>
          <w:rFonts w:eastAsia="Times New Roman" w:cstheme="minorHAnsi"/>
        </w:rPr>
        <w:t>4.12.1.</w:t>
      </w:r>
      <w:r w:rsidR="00297D87">
        <w:rPr>
          <w:rFonts w:eastAsia="Times New Roman" w:cstheme="minorHAnsi"/>
        </w:rPr>
        <w:t xml:space="preserve"> </w:t>
      </w:r>
      <w:r w:rsidR="00297D87" w:rsidRPr="00CC2541">
        <w:rPr>
          <w:rFonts w:eastAsia="Times New Roman" w:cstheme="minorHAnsi"/>
        </w:rPr>
        <w:t>Sistemoje tvarkomų duomenų įrašų skaičius neturi būti ribojamas, išskyrus tuos apribojimus, kurie atsiranda dėl naudojamos techninės įrangos fizinių parametrų.</w:t>
      </w:r>
    </w:p>
    <w:p w14:paraId="55ADD670" w14:textId="48D6C8B6" w:rsidR="00297D87" w:rsidRDefault="004E6DA1" w:rsidP="00297D87">
      <w:pPr>
        <w:spacing w:line="240" w:lineRule="auto"/>
        <w:ind w:firstLine="0"/>
        <w:rPr>
          <w:rFonts w:eastAsia="Times New Roman" w:cstheme="minorHAnsi"/>
        </w:rPr>
      </w:pPr>
      <w:r>
        <w:rPr>
          <w:rFonts w:eastAsia="Times New Roman" w:cstheme="minorHAnsi"/>
        </w:rPr>
        <w:t xml:space="preserve">4.12.2. </w:t>
      </w:r>
      <w:r w:rsidR="00297D87">
        <w:rPr>
          <w:rFonts w:eastAsia="Times New Roman" w:cstheme="minorHAnsi"/>
        </w:rPr>
        <w:t>Turi būti peržiūrėta autorizavimo schema ir pasiūlytas sprendimas naudotojų valdymo tobulinimui idant naudotojai neturėtų tiesioginio prisijungimo prie GEOLIS DB.</w:t>
      </w:r>
    </w:p>
    <w:p w14:paraId="090866F9" w14:textId="663FA3F8" w:rsidR="00297D87" w:rsidRDefault="004E6DA1" w:rsidP="00297D87">
      <w:pPr>
        <w:spacing w:line="240" w:lineRule="auto"/>
        <w:ind w:firstLine="0"/>
        <w:rPr>
          <w:rFonts w:eastAsia="Times New Roman" w:cstheme="minorHAnsi"/>
        </w:rPr>
      </w:pPr>
      <w:r>
        <w:rPr>
          <w:rFonts w:eastAsia="Times New Roman" w:cstheme="minorHAnsi"/>
        </w:rPr>
        <w:t xml:space="preserve">4.12.3. </w:t>
      </w:r>
      <w:r w:rsidR="00297D87" w:rsidRPr="00CC2541">
        <w:rPr>
          <w:rFonts w:eastAsia="Times New Roman" w:cstheme="minorHAnsi"/>
        </w:rPr>
        <w:t>Sistemoje tvarkom</w:t>
      </w:r>
      <w:r w:rsidR="00297D87">
        <w:rPr>
          <w:rFonts w:eastAsia="Times New Roman" w:cstheme="minorHAnsi"/>
        </w:rPr>
        <w:t>os</w:t>
      </w:r>
      <w:r w:rsidR="00297D87" w:rsidRPr="00CC2541">
        <w:rPr>
          <w:rFonts w:eastAsia="Times New Roman" w:cstheme="minorHAnsi"/>
        </w:rPr>
        <w:t xml:space="preserve"> ir saugom</w:t>
      </w:r>
      <w:r w:rsidR="00297D87">
        <w:rPr>
          <w:rFonts w:eastAsia="Times New Roman" w:cstheme="minorHAnsi"/>
        </w:rPr>
        <w:t>os</w:t>
      </w:r>
      <w:r w:rsidR="00297D87" w:rsidRPr="00CC2541">
        <w:rPr>
          <w:rFonts w:eastAsia="Times New Roman" w:cstheme="minorHAnsi"/>
        </w:rPr>
        <w:t xml:space="preserve"> </w:t>
      </w:r>
      <w:r w:rsidR="00297D87">
        <w:rPr>
          <w:rFonts w:eastAsia="Times New Roman" w:cstheme="minorHAnsi"/>
        </w:rPr>
        <w:t xml:space="preserve">dokumentų rinkmenos </w:t>
      </w:r>
      <w:r w:rsidR="00297D87" w:rsidRPr="00CC2541">
        <w:rPr>
          <w:rFonts w:eastAsia="Times New Roman" w:cstheme="minorHAnsi"/>
        </w:rPr>
        <w:t xml:space="preserve">(pvz.: </w:t>
      </w:r>
      <w:proofErr w:type="spellStart"/>
      <w:r w:rsidR="00297D87" w:rsidRPr="00CC2541">
        <w:rPr>
          <w:rFonts w:eastAsia="Times New Roman" w:cstheme="minorHAnsi"/>
        </w:rPr>
        <w:t>docx</w:t>
      </w:r>
      <w:proofErr w:type="spellEnd"/>
      <w:r w:rsidR="00297D87" w:rsidRPr="00CC2541">
        <w:rPr>
          <w:rFonts w:eastAsia="Times New Roman" w:cstheme="minorHAnsi"/>
        </w:rPr>
        <w:t xml:space="preserve">, </w:t>
      </w:r>
      <w:proofErr w:type="spellStart"/>
      <w:r w:rsidR="00297D87" w:rsidRPr="00CC2541">
        <w:rPr>
          <w:rFonts w:eastAsia="Times New Roman" w:cstheme="minorHAnsi"/>
        </w:rPr>
        <w:t>pdf</w:t>
      </w:r>
      <w:proofErr w:type="spellEnd"/>
      <w:r w:rsidR="00297D87" w:rsidRPr="00CC2541">
        <w:rPr>
          <w:rFonts w:eastAsia="Times New Roman" w:cstheme="minorHAnsi"/>
        </w:rPr>
        <w:t xml:space="preserve">, </w:t>
      </w:r>
      <w:proofErr w:type="spellStart"/>
      <w:r w:rsidR="00297D87" w:rsidRPr="00CC2541">
        <w:rPr>
          <w:rFonts w:eastAsia="Times New Roman" w:cstheme="minorHAnsi"/>
        </w:rPr>
        <w:t>adoc</w:t>
      </w:r>
      <w:proofErr w:type="spellEnd"/>
      <w:r w:rsidR="00297D87" w:rsidRPr="00CC2541">
        <w:rPr>
          <w:rFonts w:eastAsia="Times New Roman" w:cstheme="minorHAnsi"/>
        </w:rPr>
        <w:t xml:space="preserve"> formato dokumentai) turi būti saugom</w:t>
      </w:r>
      <w:r w:rsidR="00297D87">
        <w:rPr>
          <w:rFonts w:eastAsia="Times New Roman" w:cstheme="minorHAnsi"/>
        </w:rPr>
        <w:t>os GEOLIS duomenų bazėje užtikrinant efektyvų šių duomenų valdymą pagal gerąsias GEOLIS naudojamos DB gamintojo praktikas.</w:t>
      </w:r>
    </w:p>
    <w:p w14:paraId="22632198" w14:textId="4C1E11D6" w:rsidR="00297D87" w:rsidRDefault="004E6DA1" w:rsidP="00297D87">
      <w:pPr>
        <w:spacing w:line="240" w:lineRule="auto"/>
        <w:ind w:firstLine="0"/>
        <w:rPr>
          <w:rFonts w:eastAsia="Times New Roman" w:cstheme="minorHAnsi"/>
        </w:rPr>
      </w:pPr>
      <w:r>
        <w:rPr>
          <w:rFonts w:eastAsia="Times New Roman" w:cstheme="minorHAnsi"/>
        </w:rPr>
        <w:t xml:space="preserve">4.12.4. </w:t>
      </w:r>
      <w:r w:rsidR="00297D87">
        <w:rPr>
          <w:rFonts w:eastAsia="Times New Roman" w:cstheme="minorHAnsi"/>
        </w:rPr>
        <w:t>Naudojamos</w:t>
      </w:r>
      <w:r w:rsidR="00297D87" w:rsidRPr="00CC2541">
        <w:rPr>
          <w:rFonts w:eastAsia="Times New Roman" w:cstheme="minorHAnsi"/>
        </w:rPr>
        <w:t xml:space="preserve"> technologijos turi būti </w:t>
      </w:r>
      <w:r w:rsidR="00297D87">
        <w:rPr>
          <w:rFonts w:eastAsia="Times New Roman" w:cstheme="minorHAnsi"/>
        </w:rPr>
        <w:t xml:space="preserve">maksimaliai </w:t>
      </w:r>
      <w:r w:rsidR="00297D87" w:rsidRPr="00CC2541">
        <w:rPr>
          <w:rFonts w:eastAsia="Times New Roman" w:cstheme="minorHAnsi"/>
        </w:rPr>
        <w:t xml:space="preserve">suderintos su Perkančiosios organizacijos naudojamomis </w:t>
      </w:r>
      <w:r w:rsidR="00297D87">
        <w:rPr>
          <w:rFonts w:eastAsia="Times New Roman" w:cstheme="minorHAnsi"/>
        </w:rPr>
        <w:t xml:space="preserve">GEOLIS </w:t>
      </w:r>
      <w:r w:rsidR="00297D87" w:rsidRPr="00CC2541">
        <w:rPr>
          <w:rFonts w:eastAsia="Times New Roman" w:cstheme="minorHAnsi"/>
        </w:rPr>
        <w:t>technologijomis ir infrastruktūra.</w:t>
      </w:r>
    </w:p>
    <w:p w14:paraId="500C9477" w14:textId="4BA4109C" w:rsidR="00297D87" w:rsidRDefault="004E6DA1" w:rsidP="00297D87">
      <w:pPr>
        <w:spacing w:line="240" w:lineRule="auto"/>
        <w:ind w:firstLine="0"/>
        <w:rPr>
          <w:rFonts w:eastAsia="Times New Roman" w:cstheme="minorHAnsi"/>
        </w:rPr>
      </w:pPr>
      <w:r>
        <w:rPr>
          <w:rFonts w:eastAsia="Times New Roman" w:cstheme="minorHAnsi"/>
        </w:rPr>
        <w:t xml:space="preserve">4.12.5. </w:t>
      </w:r>
      <w:r w:rsidR="00297D87">
        <w:rPr>
          <w:rFonts w:eastAsia="Times New Roman" w:cstheme="minorHAnsi"/>
        </w:rPr>
        <w:t>Jeigu kažkuriems naujai kuriamiems GEOLIS funkcionalumams bus naudojama licencijuojama programinė įranga, l</w:t>
      </w:r>
      <w:r w:rsidR="00297D87" w:rsidRPr="00CC2541">
        <w:rPr>
          <w:rFonts w:eastAsia="Times New Roman" w:cstheme="minorHAnsi"/>
        </w:rPr>
        <w:t>icencinės programinės įrangos licencijavimo tvarka turi būti nuolatinio galiojimo (be jokių galiojimo apribojimų laike)</w:t>
      </w:r>
      <w:r w:rsidR="00297D87">
        <w:rPr>
          <w:rFonts w:eastAsia="Times New Roman" w:cstheme="minorHAnsi"/>
        </w:rPr>
        <w:t xml:space="preserve"> ar naudotojų skaičiumi – naudotojų skaičius turi būti neribojamas</w:t>
      </w:r>
      <w:r w:rsidR="00297D87" w:rsidRPr="00CC2541">
        <w:rPr>
          <w:rFonts w:eastAsia="Times New Roman" w:cstheme="minorHAnsi"/>
        </w:rPr>
        <w:t>.</w:t>
      </w:r>
    </w:p>
    <w:p w14:paraId="0DA887AE" w14:textId="4BB41331" w:rsidR="00297D87" w:rsidRDefault="004E6DA1" w:rsidP="00297D87">
      <w:pPr>
        <w:spacing w:line="240" w:lineRule="auto"/>
        <w:ind w:firstLine="0"/>
        <w:rPr>
          <w:rFonts w:eastAsia="Times New Roman" w:cstheme="minorHAnsi"/>
        </w:rPr>
      </w:pPr>
      <w:r>
        <w:rPr>
          <w:rFonts w:eastAsia="Times New Roman" w:cstheme="minorHAnsi"/>
        </w:rPr>
        <w:t xml:space="preserve">4.12.6. </w:t>
      </w:r>
      <w:r w:rsidR="00297D87">
        <w:rPr>
          <w:rFonts w:eastAsia="Times New Roman" w:cstheme="minorHAnsi"/>
        </w:rPr>
        <w:t>Licencijuojamos programinės įrangos kaina turi būti įskaičiuota į pasiūlymo kainą.</w:t>
      </w:r>
    </w:p>
    <w:p w14:paraId="1569C7A6" w14:textId="03030E8E" w:rsidR="00297D87" w:rsidRDefault="004E6DA1" w:rsidP="00297D87">
      <w:pPr>
        <w:spacing w:line="240" w:lineRule="auto"/>
        <w:ind w:firstLine="0"/>
        <w:rPr>
          <w:rFonts w:eastAsia="Times New Roman" w:cstheme="minorHAnsi"/>
        </w:rPr>
      </w:pPr>
      <w:r>
        <w:rPr>
          <w:rFonts w:eastAsia="Times New Roman" w:cstheme="minorHAnsi"/>
        </w:rPr>
        <w:t xml:space="preserve">4.12.7. </w:t>
      </w:r>
      <w:r w:rsidRPr="00B37946">
        <w:rPr>
          <w:rFonts w:ascii="Calibri" w:eastAsia="Times New Roman" w:hAnsi="Calibri" w:cs="Calibri"/>
        </w:rPr>
        <w:t>Paslaugų teik</w:t>
      </w:r>
      <w:r w:rsidR="00297D87" w:rsidRPr="004C2C95">
        <w:rPr>
          <w:rFonts w:eastAsia="Times New Roman" w:cstheme="minorHAnsi"/>
        </w:rPr>
        <w:t xml:space="preserve">ėjas turi garantuoti nuostolių atlyginimą Perkančiajai organizacijai dėl bet kokių reikalavimų, kylančių dėl autorių teisių, patentų, licencijų ar prekių (paslaugų) ženklų naudojimo, susijusio su </w:t>
      </w:r>
      <w:r w:rsidR="00297D87">
        <w:rPr>
          <w:rFonts w:eastAsia="Times New Roman" w:cstheme="minorHAnsi"/>
        </w:rPr>
        <w:t xml:space="preserve">pateiktos </w:t>
      </w:r>
      <w:r w:rsidR="00297D87" w:rsidRPr="004C2C95">
        <w:rPr>
          <w:rFonts w:eastAsia="Times New Roman" w:cstheme="minorHAnsi"/>
        </w:rPr>
        <w:t>programinės įrangos naudojimu, išskyrus atvejus, kai toks pažeidimas atsiranda dėl Perkančiosios organizacijos kaltės</w:t>
      </w:r>
      <w:r w:rsidR="00297D87">
        <w:rPr>
          <w:rFonts w:eastAsia="Times New Roman" w:cstheme="minorHAnsi"/>
        </w:rPr>
        <w:t>.</w:t>
      </w:r>
    </w:p>
    <w:p w14:paraId="161CEFF1" w14:textId="42929036" w:rsidR="00297D87" w:rsidRDefault="004E6DA1" w:rsidP="00297D87">
      <w:pPr>
        <w:spacing w:line="240" w:lineRule="auto"/>
        <w:ind w:firstLine="0"/>
        <w:rPr>
          <w:rFonts w:eastAsia="Times New Roman" w:cstheme="minorHAnsi"/>
        </w:rPr>
      </w:pPr>
      <w:r>
        <w:rPr>
          <w:rFonts w:eastAsia="Times New Roman" w:cstheme="minorHAnsi"/>
        </w:rPr>
        <w:t xml:space="preserve">4.12.8. </w:t>
      </w:r>
      <w:r w:rsidRPr="00B37946">
        <w:rPr>
          <w:rFonts w:ascii="Calibri" w:eastAsia="Times New Roman" w:hAnsi="Calibri" w:cs="Calibri"/>
        </w:rPr>
        <w:t>Paslaugų teik</w:t>
      </w:r>
      <w:r w:rsidR="00297D87" w:rsidRPr="004C2C95">
        <w:rPr>
          <w:rFonts w:eastAsia="Times New Roman" w:cstheme="minorHAnsi"/>
        </w:rPr>
        <w:t>ėjas turi užtikrinti, kad Perkančiajai organizacijai nemokamai bus suteiktos teisės naudotis trečiųjų šalių autorinių teisių objektais ta apimtimi, kiek tai būtina sutarties rezultatams pasiekti.</w:t>
      </w:r>
    </w:p>
    <w:p w14:paraId="6F2DB2B6" w14:textId="77777777" w:rsidR="00297D87" w:rsidRDefault="00297D87" w:rsidP="00297D87">
      <w:pPr>
        <w:spacing w:line="240" w:lineRule="auto"/>
        <w:ind w:firstLine="0"/>
        <w:rPr>
          <w:rFonts w:eastAsia="Times New Roman" w:cstheme="minorHAnsi"/>
        </w:rPr>
      </w:pPr>
    </w:p>
    <w:p w14:paraId="472DD8DE" w14:textId="16B541B9" w:rsidR="00297D87" w:rsidRDefault="00694B0B" w:rsidP="00297D87">
      <w:pPr>
        <w:spacing w:line="240" w:lineRule="auto"/>
        <w:ind w:firstLine="0"/>
        <w:rPr>
          <w:rFonts w:eastAsia="Times New Roman" w:cstheme="minorHAnsi"/>
        </w:rPr>
      </w:pPr>
      <w:r>
        <w:rPr>
          <w:rFonts w:eastAsia="Times New Roman" w:cstheme="minorHAnsi"/>
        </w:rPr>
        <w:t>4.13. Reikalavimai išeities</w:t>
      </w:r>
      <w:r w:rsidR="00297D87">
        <w:rPr>
          <w:rFonts w:eastAsia="Times New Roman" w:cstheme="minorHAnsi"/>
        </w:rPr>
        <w:t xml:space="preserve"> kodui</w:t>
      </w:r>
    </w:p>
    <w:p w14:paraId="44E593F1" w14:textId="42A71FDD" w:rsidR="00297D87" w:rsidRDefault="00694B0B" w:rsidP="00297D87">
      <w:pPr>
        <w:spacing w:line="240" w:lineRule="auto"/>
        <w:ind w:firstLine="0"/>
        <w:rPr>
          <w:rFonts w:eastAsia="Times New Roman" w:cstheme="minorHAnsi"/>
        </w:rPr>
      </w:pPr>
      <w:r>
        <w:rPr>
          <w:rFonts w:eastAsia="Times New Roman" w:cstheme="minorHAnsi"/>
        </w:rPr>
        <w:t>4.13.1.</w:t>
      </w:r>
      <w:r w:rsidR="00297D87">
        <w:rPr>
          <w:rFonts w:eastAsia="Times New Roman" w:cstheme="minorHAnsi"/>
        </w:rPr>
        <w:t xml:space="preserve"> </w:t>
      </w:r>
      <w:r w:rsidR="00297D87" w:rsidRPr="004C2C95">
        <w:rPr>
          <w:rFonts w:eastAsia="Times New Roman" w:cstheme="minorHAnsi"/>
        </w:rPr>
        <w:t>Visa programinė įranga, kuri bus sukurta Projekto vykdymo apimtyje turi būti pilnai perduota Perkančiajai organizacijai (perduodamos visos turtinės teisės ir išeities kodai bei konfigūracijos).</w:t>
      </w:r>
    </w:p>
    <w:p w14:paraId="36694F7B" w14:textId="207E29F8" w:rsidR="00297D87" w:rsidRDefault="00694B0B" w:rsidP="00297D87">
      <w:pPr>
        <w:spacing w:line="240" w:lineRule="auto"/>
        <w:ind w:firstLine="0"/>
        <w:rPr>
          <w:rFonts w:eastAsia="Times New Roman" w:cstheme="minorHAnsi"/>
        </w:rPr>
      </w:pPr>
      <w:r>
        <w:rPr>
          <w:rFonts w:eastAsia="Times New Roman" w:cstheme="minorHAnsi"/>
        </w:rPr>
        <w:t>4.13.2.</w:t>
      </w:r>
      <w:r w:rsidR="00297D87">
        <w:rPr>
          <w:rFonts w:eastAsia="Times New Roman" w:cstheme="minorHAnsi"/>
        </w:rPr>
        <w:t xml:space="preserve"> </w:t>
      </w:r>
      <w:r w:rsidR="00297D87" w:rsidRPr="004C2C95">
        <w:rPr>
          <w:rFonts w:eastAsia="Times New Roman" w:cstheme="minorHAnsi"/>
        </w:rPr>
        <w:t xml:space="preserve">Perduodami išeities tekstai (angl. </w:t>
      </w:r>
      <w:proofErr w:type="spellStart"/>
      <w:r w:rsidR="00297D87" w:rsidRPr="004C2C95">
        <w:rPr>
          <w:rFonts w:eastAsia="Times New Roman" w:cstheme="minorHAnsi"/>
          <w:i/>
        </w:rPr>
        <w:t>source</w:t>
      </w:r>
      <w:proofErr w:type="spellEnd"/>
      <w:r w:rsidR="00297D87" w:rsidRPr="004C2C95">
        <w:rPr>
          <w:rFonts w:eastAsia="Times New Roman" w:cstheme="minorHAnsi"/>
          <w:i/>
        </w:rPr>
        <w:t xml:space="preserve"> </w:t>
      </w:r>
      <w:proofErr w:type="spellStart"/>
      <w:r w:rsidR="00297D87" w:rsidRPr="004C2C95">
        <w:rPr>
          <w:rFonts w:eastAsia="Times New Roman" w:cstheme="minorHAnsi"/>
          <w:i/>
        </w:rPr>
        <w:t>code</w:t>
      </w:r>
      <w:proofErr w:type="spellEnd"/>
      <w:r w:rsidR="00297D87" w:rsidRPr="004C2C95">
        <w:rPr>
          <w:rFonts w:eastAsia="Times New Roman" w:cstheme="minorHAnsi"/>
        </w:rPr>
        <w:t>) pateikiami tik elektroninėje laikmenoje ir turi atitikti šiuos reikalavimus:</w:t>
      </w:r>
    </w:p>
    <w:p w14:paraId="011AEDBD" w14:textId="231CC9EA" w:rsidR="00297D87" w:rsidRDefault="00694B0B" w:rsidP="00297D87">
      <w:pPr>
        <w:spacing w:line="240" w:lineRule="auto"/>
        <w:ind w:firstLine="0"/>
        <w:rPr>
          <w:rFonts w:eastAsia="Times New Roman" w:cstheme="minorHAnsi"/>
        </w:rPr>
      </w:pPr>
      <w:r>
        <w:rPr>
          <w:rFonts w:eastAsia="Times New Roman" w:cstheme="minorHAnsi"/>
        </w:rPr>
        <w:t>4.13.2.1.</w:t>
      </w:r>
      <w:r w:rsidR="00297D87">
        <w:rPr>
          <w:rFonts w:eastAsia="Times New Roman" w:cstheme="minorHAnsi"/>
        </w:rPr>
        <w:t xml:space="preserve"> </w:t>
      </w:r>
      <w:r w:rsidR="00297D87" w:rsidRPr="004C2C95">
        <w:rPr>
          <w:rFonts w:eastAsia="Times New Roman" w:cstheme="minorHAnsi"/>
        </w:rPr>
        <w:t>išeities tekstai turi būti:</w:t>
      </w:r>
    </w:p>
    <w:p w14:paraId="011F2D27" w14:textId="227AE00A" w:rsidR="00297D87" w:rsidRDefault="00694B0B" w:rsidP="00297D87">
      <w:pPr>
        <w:spacing w:line="240" w:lineRule="auto"/>
        <w:ind w:firstLine="0"/>
        <w:rPr>
          <w:rFonts w:eastAsia="Times New Roman" w:cstheme="minorHAnsi"/>
        </w:rPr>
      </w:pPr>
      <w:r>
        <w:rPr>
          <w:rFonts w:eastAsia="Times New Roman" w:cstheme="minorHAnsi"/>
        </w:rPr>
        <w:t>4.13.2.1.1.</w:t>
      </w:r>
      <w:r w:rsidR="00297D87">
        <w:rPr>
          <w:rFonts w:eastAsia="Times New Roman" w:cstheme="minorHAnsi"/>
        </w:rPr>
        <w:t xml:space="preserve"> </w:t>
      </w:r>
      <w:r w:rsidR="00297D87" w:rsidRPr="004C2C95">
        <w:rPr>
          <w:rFonts w:eastAsia="Times New Roman" w:cstheme="minorHAnsi"/>
        </w:rPr>
        <w:t>kompiliavimui paruoštų rinkmenų paketų forma, nurodant standartines kompiliavimo priemones ir kompiliavimo eigą;</w:t>
      </w:r>
    </w:p>
    <w:p w14:paraId="2413DB35" w14:textId="5EF1A4CA" w:rsidR="00297D87" w:rsidRDefault="00694B0B" w:rsidP="00297D87">
      <w:pPr>
        <w:spacing w:line="240" w:lineRule="auto"/>
        <w:ind w:firstLine="0"/>
        <w:rPr>
          <w:rFonts w:eastAsia="Times New Roman" w:cstheme="minorHAnsi"/>
        </w:rPr>
      </w:pPr>
      <w:r>
        <w:rPr>
          <w:rFonts w:eastAsia="Times New Roman" w:cstheme="minorHAnsi"/>
        </w:rPr>
        <w:t>4.13.2.1.2.</w:t>
      </w:r>
      <w:r w:rsidR="00297D87">
        <w:rPr>
          <w:rFonts w:eastAsia="Times New Roman" w:cstheme="minorHAnsi"/>
        </w:rPr>
        <w:t xml:space="preserve"> </w:t>
      </w:r>
      <w:r w:rsidR="00297D87" w:rsidRPr="004C2C95">
        <w:rPr>
          <w:rFonts w:eastAsia="Times New Roman" w:cstheme="minorHAnsi"/>
        </w:rPr>
        <w:t>tų įrankių, kuriais jie sukurti, formatu (GIT ar atitinkamu) (jeigu toks formatas egzistuoja)</w:t>
      </w:r>
      <w:r w:rsidR="00297D87">
        <w:rPr>
          <w:rFonts w:eastAsia="Times New Roman" w:cstheme="minorHAnsi"/>
        </w:rPr>
        <w:t>.</w:t>
      </w:r>
    </w:p>
    <w:p w14:paraId="28CD3B69" w14:textId="774BCC52" w:rsidR="00297D87" w:rsidRDefault="00694B0B" w:rsidP="00297D87">
      <w:pPr>
        <w:spacing w:line="240" w:lineRule="auto"/>
        <w:ind w:firstLine="0"/>
        <w:rPr>
          <w:rFonts w:eastAsia="Times New Roman" w:cstheme="minorHAnsi"/>
        </w:rPr>
      </w:pPr>
      <w:r>
        <w:rPr>
          <w:rFonts w:eastAsia="Times New Roman" w:cstheme="minorHAnsi"/>
        </w:rPr>
        <w:t>4.13.2.2.</w:t>
      </w:r>
      <w:r w:rsidR="00297D87">
        <w:rPr>
          <w:rFonts w:eastAsia="Times New Roman" w:cstheme="minorHAnsi"/>
        </w:rPr>
        <w:t xml:space="preserve"> </w:t>
      </w:r>
      <w:r w:rsidR="00297D87" w:rsidRPr="004C2C95">
        <w:rPr>
          <w:rFonts w:eastAsia="Times New Roman" w:cstheme="minorHAnsi"/>
        </w:rPr>
        <w:t>išeities tekstai turi būti su komentarais ir atitikti gerąsias programinio kodo formatavimo, kintamųjų bei funkcijų įvardinimo praktikas</w:t>
      </w:r>
      <w:r w:rsidR="00297D87">
        <w:rPr>
          <w:rFonts w:eastAsia="Times New Roman" w:cstheme="minorHAnsi"/>
        </w:rPr>
        <w:t>.</w:t>
      </w:r>
    </w:p>
    <w:p w14:paraId="646CEA58" w14:textId="31EA580E" w:rsidR="00297D87" w:rsidRDefault="00694B0B" w:rsidP="00297D87">
      <w:pPr>
        <w:spacing w:line="240" w:lineRule="auto"/>
        <w:ind w:firstLine="0"/>
        <w:rPr>
          <w:rFonts w:eastAsia="Times New Roman" w:cstheme="minorHAnsi"/>
        </w:rPr>
      </w:pPr>
      <w:r>
        <w:rPr>
          <w:rFonts w:eastAsia="Times New Roman" w:cstheme="minorHAnsi"/>
        </w:rPr>
        <w:t>4.13.2.3.</w:t>
      </w:r>
      <w:r w:rsidR="00297D87">
        <w:rPr>
          <w:rFonts w:eastAsia="Times New Roman" w:cstheme="minorHAnsi"/>
        </w:rPr>
        <w:t xml:space="preserve"> </w:t>
      </w:r>
      <w:r w:rsidR="00297D87" w:rsidRPr="004C2C95">
        <w:rPr>
          <w:rFonts w:eastAsia="Times New Roman" w:cstheme="minorHAnsi"/>
        </w:rPr>
        <w:t>Perkančiajai organizacijai turi būti perduoti pilni, korektiški išeities tekstai, iš kurių naudojant standartines priemones būtų kompiliuojama naudojimui parengta programinė įranga, atliekanti jai specifikuotas funkcijas</w:t>
      </w:r>
      <w:r w:rsidR="00297D87">
        <w:rPr>
          <w:rFonts w:eastAsia="Times New Roman" w:cstheme="minorHAnsi"/>
        </w:rPr>
        <w:t>.</w:t>
      </w:r>
    </w:p>
    <w:p w14:paraId="6C0877F8" w14:textId="77777777" w:rsidR="00A6099C" w:rsidRPr="00DB30A1" w:rsidRDefault="00A6099C" w:rsidP="00A6099C">
      <w:pPr>
        <w:spacing w:line="240" w:lineRule="auto"/>
        <w:ind w:firstLine="0"/>
        <w:outlineLvl w:val="0"/>
        <w:rPr>
          <w:rFonts w:eastAsia="Times New Roman" w:cstheme="minorHAnsi"/>
          <w:b/>
          <w:bCs/>
          <w:kern w:val="36"/>
        </w:rPr>
      </w:pPr>
    </w:p>
    <w:p w14:paraId="1BEF5DCE" w14:textId="3CD93D20" w:rsidR="00A6099C" w:rsidRPr="00A6099C" w:rsidRDefault="002F4513" w:rsidP="00A6099C">
      <w:pPr>
        <w:spacing w:line="240" w:lineRule="auto"/>
        <w:ind w:firstLine="0"/>
        <w:outlineLvl w:val="0"/>
        <w:rPr>
          <w:rFonts w:eastAsia="Times New Roman" w:cstheme="minorHAnsi"/>
          <w:b/>
          <w:bCs/>
          <w:kern w:val="36"/>
        </w:rPr>
      </w:pPr>
      <w:r w:rsidRPr="002F4513">
        <w:rPr>
          <w:rFonts w:eastAsia="Times New Roman" w:cstheme="minorHAnsi"/>
          <w:b/>
          <w:bCs/>
          <w:kern w:val="36"/>
        </w:rPr>
        <w:t>5</w:t>
      </w:r>
      <w:r w:rsidR="00A6099C" w:rsidRPr="002F4513">
        <w:rPr>
          <w:rFonts w:eastAsia="Times New Roman" w:cstheme="minorHAnsi"/>
          <w:b/>
          <w:bCs/>
          <w:kern w:val="36"/>
        </w:rPr>
        <w:t>. PASLAUGŲ</w:t>
      </w:r>
      <w:r w:rsidR="00A6099C" w:rsidRPr="00A6099C">
        <w:rPr>
          <w:rFonts w:eastAsia="Times New Roman" w:cstheme="minorHAnsi"/>
          <w:b/>
          <w:bCs/>
          <w:kern w:val="36"/>
        </w:rPr>
        <w:t xml:space="preserve"> TEIKIMO PRIEMONĖS IR APLINKOS</w:t>
      </w:r>
    </w:p>
    <w:p w14:paraId="48EE734A" w14:textId="3B8B324C" w:rsidR="00A6099C" w:rsidRPr="00A6099C" w:rsidRDefault="002F4513" w:rsidP="00A6099C">
      <w:pPr>
        <w:spacing w:line="240" w:lineRule="auto"/>
        <w:ind w:firstLine="0"/>
        <w:rPr>
          <w:rFonts w:eastAsia="Times New Roman" w:cstheme="minorHAnsi"/>
        </w:rPr>
      </w:pPr>
      <w:r>
        <w:rPr>
          <w:rFonts w:eastAsia="Times New Roman" w:cstheme="minorHAnsi"/>
        </w:rPr>
        <w:t>5</w:t>
      </w:r>
      <w:r w:rsidR="00A6099C" w:rsidRPr="00A6099C">
        <w:rPr>
          <w:rFonts w:eastAsia="Times New Roman" w:cstheme="minorHAnsi"/>
        </w:rPr>
        <w:t>.1. Paslaugų teikėjas privalo naudoti LGT nurodytas darbo priemones ir aplinkas, reikalingas LGT IS EP palaikymui ir priežiūrai.</w:t>
      </w:r>
    </w:p>
    <w:p w14:paraId="7EC9B459" w14:textId="56277126" w:rsidR="00A6099C" w:rsidRPr="00A6099C" w:rsidRDefault="002F4513" w:rsidP="00A6099C">
      <w:pPr>
        <w:spacing w:line="240" w:lineRule="auto"/>
        <w:ind w:firstLine="0"/>
        <w:rPr>
          <w:rFonts w:eastAsia="Times New Roman" w:cstheme="minorHAnsi"/>
        </w:rPr>
      </w:pPr>
      <w:r>
        <w:rPr>
          <w:rFonts w:eastAsia="Times New Roman" w:cstheme="minorHAnsi"/>
        </w:rPr>
        <w:t>5</w:t>
      </w:r>
      <w:r w:rsidR="00A6099C" w:rsidRPr="00A6099C">
        <w:rPr>
          <w:rFonts w:eastAsia="Times New Roman" w:cstheme="minorHAnsi"/>
        </w:rPr>
        <w:t>.2. Paslaugų teikėjas privalo naudoti šias LGT suteikiamas aplinkas:</w:t>
      </w:r>
    </w:p>
    <w:p w14:paraId="1B18ABB3" w14:textId="445BBE71" w:rsidR="00A6099C" w:rsidRPr="00A6099C" w:rsidRDefault="002F4513" w:rsidP="00A6099C">
      <w:pPr>
        <w:spacing w:line="240" w:lineRule="auto"/>
        <w:ind w:left="284" w:firstLine="0"/>
        <w:rPr>
          <w:rFonts w:eastAsia="Times New Roman" w:cstheme="minorHAnsi"/>
        </w:rPr>
      </w:pPr>
      <w:r>
        <w:rPr>
          <w:rFonts w:eastAsia="Times New Roman" w:cstheme="minorHAnsi"/>
        </w:rPr>
        <w:t>5</w:t>
      </w:r>
      <w:r w:rsidR="00A6099C" w:rsidRPr="00A6099C">
        <w:rPr>
          <w:rFonts w:eastAsia="Times New Roman" w:cstheme="minorHAnsi"/>
        </w:rPr>
        <w:t xml:space="preserve">.2.1. testavimo aplinką: </w:t>
      </w:r>
    </w:p>
    <w:p w14:paraId="1C7FC520" w14:textId="0838A6F0" w:rsidR="00A6099C" w:rsidRPr="00A6099C" w:rsidRDefault="002F4513" w:rsidP="00A6099C">
      <w:pPr>
        <w:spacing w:line="240" w:lineRule="auto"/>
        <w:ind w:left="709" w:firstLine="0"/>
        <w:rPr>
          <w:rFonts w:eastAsia="Times New Roman" w:cstheme="minorHAnsi"/>
        </w:rPr>
      </w:pPr>
      <w:r>
        <w:rPr>
          <w:rFonts w:eastAsia="Times New Roman" w:cstheme="minorHAnsi"/>
        </w:rPr>
        <w:lastRenderedPageBreak/>
        <w:t>5</w:t>
      </w:r>
      <w:r w:rsidR="00A6099C" w:rsidRPr="00A6099C">
        <w:rPr>
          <w:rFonts w:eastAsia="Times New Roman" w:cstheme="minorHAnsi"/>
        </w:rPr>
        <w:t xml:space="preserve">.2.1.1. skirta pakeitimų testavimui; </w:t>
      </w:r>
    </w:p>
    <w:p w14:paraId="6CBA20F5" w14:textId="55DEE604" w:rsidR="00A6099C" w:rsidRPr="00A6099C" w:rsidRDefault="002F4513" w:rsidP="00A6099C">
      <w:pPr>
        <w:spacing w:line="240" w:lineRule="auto"/>
        <w:ind w:left="709" w:firstLine="0"/>
        <w:rPr>
          <w:rFonts w:eastAsia="Times New Roman" w:cstheme="minorHAnsi"/>
        </w:rPr>
      </w:pPr>
      <w:r>
        <w:rPr>
          <w:rFonts w:eastAsia="Times New Roman" w:cstheme="minorHAnsi"/>
        </w:rPr>
        <w:t>5</w:t>
      </w:r>
      <w:r w:rsidR="00A6099C" w:rsidRPr="00A6099C">
        <w:rPr>
          <w:rFonts w:eastAsia="Times New Roman" w:cstheme="minorHAnsi"/>
        </w:rPr>
        <w:t xml:space="preserve">.2.1.2. skirta incidentų atkūrimui ir analizei; </w:t>
      </w:r>
    </w:p>
    <w:p w14:paraId="3B8F4A05" w14:textId="04A6B141" w:rsidR="00A6099C" w:rsidRPr="00A6099C" w:rsidRDefault="002F4513" w:rsidP="00A6099C">
      <w:pPr>
        <w:spacing w:line="240" w:lineRule="auto"/>
        <w:ind w:left="709" w:firstLine="0"/>
        <w:rPr>
          <w:rFonts w:eastAsia="Times New Roman" w:cstheme="minorHAnsi"/>
        </w:rPr>
      </w:pPr>
      <w:r>
        <w:rPr>
          <w:rFonts w:eastAsia="Times New Roman" w:cstheme="minorHAnsi"/>
        </w:rPr>
        <w:t>5</w:t>
      </w:r>
      <w:r w:rsidR="00A6099C" w:rsidRPr="00A6099C">
        <w:rPr>
          <w:rFonts w:eastAsia="Times New Roman" w:cstheme="minorHAnsi"/>
        </w:rPr>
        <w:t>.2.1.3. skirta funkcionalumo patikrai prieš diegimą į gamybą.</w:t>
      </w:r>
    </w:p>
    <w:p w14:paraId="031774C4" w14:textId="0F853345" w:rsidR="00A6099C" w:rsidRPr="00A6099C" w:rsidRDefault="002F4513" w:rsidP="00A6099C">
      <w:pPr>
        <w:spacing w:line="240" w:lineRule="auto"/>
        <w:ind w:left="284" w:firstLine="0"/>
        <w:rPr>
          <w:rFonts w:eastAsia="Times New Roman" w:cstheme="minorHAnsi"/>
        </w:rPr>
      </w:pPr>
      <w:r>
        <w:rPr>
          <w:rFonts w:eastAsia="Times New Roman" w:cstheme="minorHAnsi"/>
        </w:rPr>
        <w:t>5</w:t>
      </w:r>
      <w:r w:rsidR="00A6099C" w:rsidRPr="00A6099C">
        <w:rPr>
          <w:rFonts w:eastAsia="Times New Roman" w:cstheme="minorHAnsi"/>
        </w:rPr>
        <w:t xml:space="preserve">.2.2. gamybinę aplinką: </w:t>
      </w:r>
    </w:p>
    <w:p w14:paraId="35E7399A" w14:textId="71B10DBC" w:rsidR="00A6099C" w:rsidRPr="00A6099C" w:rsidRDefault="002F4513" w:rsidP="00A6099C">
      <w:pPr>
        <w:spacing w:line="240" w:lineRule="auto"/>
        <w:ind w:left="709" w:firstLine="0"/>
        <w:rPr>
          <w:rFonts w:eastAsia="Times New Roman" w:cstheme="minorHAnsi"/>
        </w:rPr>
      </w:pPr>
      <w:r>
        <w:rPr>
          <w:rFonts w:eastAsia="Times New Roman" w:cstheme="minorHAnsi"/>
        </w:rPr>
        <w:t>5</w:t>
      </w:r>
      <w:r w:rsidR="00A6099C" w:rsidRPr="00A6099C">
        <w:rPr>
          <w:rFonts w:eastAsia="Times New Roman" w:cstheme="minorHAnsi"/>
        </w:rPr>
        <w:t xml:space="preserve">.2.2.1. skirta LGT IS EP veikimui; </w:t>
      </w:r>
    </w:p>
    <w:p w14:paraId="02999DD8" w14:textId="4036D3E8" w:rsidR="00A6099C" w:rsidRPr="00A6099C" w:rsidRDefault="002F4513" w:rsidP="00A6099C">
      <w:pPr>
        <w:spacing w:line="240" w:lineRule="auto"/>
        <w:ind w:left="709" w:firstLine="0"/>
        <w:rPr>
          <w:rFonts w:eastAsia="Times New Roman" w:cstheme="minorHAnsi"/>
        </w:rPr>
      </w:pPr>
      <w:r>
        <w:rPr>
          <w:rFonts w:eastAsia="Times New Roman" w:cstheme="minorHAnsi"/>
        </w:rPr>
        <w:t>5</w:t>
      </w:r>
      <w:r w:rsidR="00A6099C" w:rsidRPr="00A6099C">
        <w:rPr>
          <w:rFonts w:eastAsia="Times New Roman" w:cstheme="minorHAnsi"/>
        </w:rPr>
        <w:t xml:space="preserve">.2.2.2. prieiga suteikiama tik pagal LGT prieigos valdymo reikalavimus; </w:t>
      </w:r>
    </w:p>
    <w:p w14:paraId="5A492A3B" w14:textId="5E682AA6" w:rsidR="00A6099C" w:rsidRPr="00A6099C" w:rsidRDefault="002F4513" w:rsidP="00A6099C">
      <w:pPr>
        <w:spacing w:line="240" w:lineRule="auto"/>
        <w:ind w:left="709" w:firstLine="0"/>
        <w:rPr>
          <w:rFonts w:eastAsia="Times New Roman" w:cstheme="minorHAnsi"/>
        </w:rPr>
      </w:pPr>
      <w:r>
        <w:rPr>
          <w:rFonts w:eastAsia="Times New Roman" w:cstheme="minorHAnsi"/>
        </w:rPr>
        <w:t>5</w:t>
      </w:r>
      <w:r w:rsidR="00A6099C" w:rsidRPr="00A6099C">
        <w:rPr>
          <w:rFonts w:eastAsia="Times New Roman" w:cstheme="minorHAnsi"/>
        </w:rPr>
        <w:t>.2.2.3. pakeitimai diegiami tik gavus LGT patvirtinimą.</w:t>
      </w:r>
    </w:p>
    <w:p w14:paraId="43E5ED35" w14:textId="6F9538F2" w:rsidR="00A6099C" w:rsidRPr="00A6099C" w:rsidRDefault="002F4513" w:rsidP="00A6099C">
      <w:pPr>
        <w:spacing w:line="240" w:lineRule="auto"/>
        <w:ind w:firstLine="0"/>
        <w:rPr>
          <w:rFonts w:eastAsia="Times New Roman" w:cstheme="minorHAnsi"/>
        </w:rPr>
      </w:pPr>
      <w:r>
        <w:rPr>
          <w:rFonts w:eastAsia="Times New Roman" w:cstheme="minorHAnsi"/>
        </w:rPr>
        <w:t>5</w:t>
      </w:r>
      <w:r w:rsidR="00A6099C" w:rsidRPr="00A6099C">
        <w:rPr>
          <w:rFonts w:eastAsia="Times New Roman" w:cstheme="minorHAnsi"/>
        </w:rPr>
        <w:t>.3. Paslaugų teikėjas privalo naudoti LGT nurodytas komunikacijos priemones:</w:t>
      </w:r>
    </w:p>
    <w:p w14:paraId="66C9D794" w14:textId="580939AB" w:rsidR="00A6099C" w:rsidRPr="00A6099C" w:rsidRDefault="002F4513" w:rsidP="00A6099C">
      <w:pPr>
        <w:spacing w:line="240" w:lineRule="auto"/>
        <w:ind w:left="284" w:firstLine="0"/>
        <w:rPr>
          <w:rFonts w:eastAsia="Times New Roman" w:cstheme="minorHAnsi"/>
        </w:rPr>
      </w:pPr>
      <w:r>
        <w:rPr>
          <w:rFonts w:eastAsia="Times New Roman" w:cstheme="minorHAnsi"/>
        </w:rPr>
        <w:t>5</w:t>
      </w:r>
      <w:r w:rsidR="00A6099C" w:rsidRPr="00A6099C">
        <w:rPr>
          <w:rFonts w:eastAsia="Times New Roman" w:cstheme="minorHAnsi"/>
        </w:rPr>
        <w:t xml:space="preserve">.3.1. incidentų valdymo sistemą; </w:t>
      </w:r>
    </w:p>
    <w:p w14:paraId="686033FC" w14:textId="245D3A91" w:rsidR="00A6099C" w:rsidRPr="00A6099C" w:rsidRDefault="002F4513" w:rsidP="00A6099C">
      <w:pPr>
        <w:spacing w:line="240" w:lineRule="auto"/>
        <w:ind w:left="284" w:firstLine="0"/>
        <w:rPr>
          <w:rFonts w:eastAsia="Times New Roman" w:cstheme="minorHAnsi"/>
        </w:rPr>
      </w:pPr>
      <w:r>
        <w:rPr>
          <w:rFonts w:eastAsia="Times New Roman" w:cstheme="minorHAnsi"/>
        </w:rPr>
        <w:t>5</w:t>
      </w:r>
      <w:r w:rsidR="00A6099C" w:rsidRPr="00A6099C">
        <w:rPr>
          <w:rFonts w:eastAsia="Times New Roman" w:cstheme="minorHAnsi"/>
        </w:rPr>
        <w:t xml:space="preserve">.3.2. LGT nurodytus komunikacijos kanalus; </w:t>
      </w:r>
    </w:p>
    <w:p w14:paraId="4DB747FA" w14:textId="3B9696B3" w:rsidR="00A6099C" w:rsidRPr="00A6099C" w:rsidRDefault="002F4513" w:rsidP="00A6099C">
      <w:pPr>
        <w:spacing w:line="240" w:lineRule="auto"/>
        <w:ind w:left="284" w:firstLine="0"/>
        <w:rPr>
          <w:rFonts w:eastAsia="Times New Roman" w:cstheme="minorHAnsi"/>
        </w:rPr>
      </w:pPr>
      <w:r>
        <w:rPr>
          <w:rFonts w:eastAsia="Times New Roman" w:cstheme="minorHAnsi"/>
        </w:rPr>
        <w:t>5</w:t>
      </w:r>
      <w:r w:rsidR="00A6099C" w:rsidRPr="00A6099C">
        <w:rPr>
          <w:rFonts w:eastAsia="Times New Roman" w:cstheme="minorHAnsi"/>
        </w:rPr>
        <w:t>.3.3. LGT nurodytas dokumentų saugojimo ir perdavimo priemones;</w:t>
      </w:r>
    </w:p>
    <w:p w14:paraId="0B511E36" w14:textId="3C9D925F" w:rsidR="00A6099C" w:rsidRPr="00A6099C" w:rsidRDefault="002F4513" w:rsidP="00A6099C">
      <w:pPr>
        <w:spacing w:line="240" w:lineRule="auto"/>
        <w:ind w:firstLine="0"/>
        <w:rPr>
          <w:rFonts w:eastAsia="Times New Roman" w:cstheme="minorHAnsi"/>
        </w:rPr>
      </w:pPr>
      <w:r>
        <w:rPr>
          <w:rFonts w:eastAsia="Times New Roman" w:cstheme="minorHAnsi"/>
        </w:rPr>
        <w:t>5</w:t>
      </w:r>
      <w:r w:rsidR="00A6099C" w:rsidRPr="00A6099C">
        <w:rPr>
          <w:rFonts w:eastAsia="Times New Roman" w:cstheme="minorHAnsi"/>
        </w:rPr>
        <w:t>.4. Paslaugų teikėjas privalo užtikrinti, kad naudojamos darbo priemonės atitiktų LGT saugumo reikalavimus.</w:t>
      </w:r>
    </w:p>
    <w:p w14:paraId="4200AFAB" w14:textId="53FBEB43" w:rsidR="00A6099C" w:rsidRPr="00A6099C" w:rsidRDefault="002F4513" w:rsidP="00A6099C">
      <w:pPr>
        <w:spacing w:line="240" w:lineRule="auto"/>
        <w:ind w:firstLine="0"/>
        <w:rPr>
          <w:rFonts w:eastAsia="Times New Roman" w:cstheme="minorHAnsi"/>
        </w:rPr>
      </w:pPr>
      <w:r>
        <w:rPr>
          <w:rFonts w:eastAsia="Times New Roman" w:cstheme="minorHAnsi"/>
        </w:rPr>
        <w:t>5</w:t>
      </w:r>
      <w:r w:rsidR="00A6099C" w:rsidRPr="00A6099C">
        <w:rPr>
          <w:rFonts w:eastAsia="Times New Roman" w:cstheme="minorHAnsi"/>
        </w:rPr>
        <w:t>.5. Paslaugų teikėjas privalo užtikrinti, kad prieiga prie LGT aplinkų būtų suteikiama tik tiems specialistams, kurie yra įtraukti į paslaugų teikimo komandą.</w:t>
      </w:r>
    </w:p>
    <w:p w14:paraId="2F6019D9" w14:textId="1CE2B23A" w:rsidR="00A6099C" w:rsidRPr="00A6099C" w:rsidRDefault="002F4513" w:rsidP="00A6099C">
      <w:pPr>
        <w:spacing w:line="240" w:lineRule="auto"/>
        <w:ind w:firstLine="0"/>
        <w:rPr>
          <w:rFonts w:eastAsia="Times New Roman" w:cstheme="minorHAnsi"/>
        </w:rPr>
      </w:pPr>
      <w:r>
        <w:rPr>
          <w:rFonts w:eastAsia="Times New Roman" w:cstheme="minorHAnsi"/>
        </w:rPr>
        <w:t>5</w:t>
      </w:r>
      <w:r w:rsidR="00A6099C" w:rsidRPr="00A6099C">
        <w:rPr>
          <w:rFonts w:eastAsia="Times New Roman" w:cstheme="minorHAnsi"/>
        </w:rPr>
        <w:t>.6. Paslaugų teikėjas privalo užtikrinti, kad visi darbai būtų atliekami naudojant tik LGT patvirtintas priemones ir technologijas.</w:t>
      </w:r>
    </w:p>
    <w:p w14:paraId="14CC74CC" w14:textId="4D040352" w:rsidR="00A6099C" w:rsidRPr="00A6099C" w:rsidRDefault="002F4513" w:rsidP="00A6099C">
      <w:pPr>
        <w:spacing w:line="240" w:lineRule="auto"/>
        <w:ind w:firstLine="0"/>
        <w:rPr>
          <w:rFonts w:eastAsia="Times New Roman" w:cstheme="minorHAnsi"/>
        </w:rPr>
      </w:pPr>
      <w:r>
        <w:rPr>
          <w:rFonts w:eastAsia="Times New Roman" w:cstheme="minorHAnsi"/>
        </w:rPr>
        <w:t>5</w:t>
      </w:r>
      <w:r w:rsidR="00A6099C" w:rsidRPr="00A6099C">
        <w:rPr>
          <w:rFonts w:eastAsia="Times New Roman" w:cstheme="minorHAnsi"/>
        </w:rPr>
        <w:t>.7. Paslaugų teikėjas privalo užtikrinti, kad visi darbai būtų atliekami laikantis LGT nustatytų saugumo, prieigos ir konfigūracijos valdymo reikalavimų.</w:t>
      </w:r>
    </w:p>
    <w:p w14:paraId="02A97D38" w14:textId="77777777" w:rsidR="00A6099C" w:rsidRPr="00A6099C" w:rsidRDefault="00A6099C" w:rsidP="00A6099C">
      <w:pPr>
        <w:spacing w:line="240" w:lineRule="auto"/>
        <w:ind w:firstLine="0"/>
        <w:rPr>
          <w:rFonts w:eastAsia="Times New Roman" w:cstheme="minorHAnsi"/>
        </w:rPr>
      </w:pPr>
    </w:p>
    <w:p w14:paraId="3B358F48" w14:textId="2240CD61" w:rsidR="00A6099C" w:rsidRPr="00A6099C" w:rsidRDefault="002F4513" w:rsidP="00A6099C">
      <w:pPr>
        <w:spacing w:line="240" w:lineRule="auto"/>
        <w:ind w:firstLine="0"/>
        <w:rPr>
          <w:rFonts w:eastAsia="Times New Roman" w:cstheme="minorHAnsi"/>
          <w:b/>
          <w:bCs/>
        </w:rPr>
      </w:pPr>
      <w:r w:rsidRPr="002F4513">
        <w:rPr>
          <w:rFonts w:eastAsia="Times New Roman" w:cstheme="minorHAnsi"/>
          <w:b/>
          <w:bCs/>
        </w:rPr>
        <w:t>6</w:t>
      </w:r>
      <w:r w:rsidR="00A6099C" w:rsidRPr="002F4513">
        <w:rPr>
          <w:rFonts w:eastAsia="Times New Roman" w:cstheme="minorHAnsi"/>
          <w:b/>
          <w:bCs/>
        </w:rPr>
        <w:t>.</w:t>
      </w:r>
      <w:r w:rsidR="00A6099C" w:rsidRPr="00A6099C">
        <w:rPr>
          <w:rFonts w:eastAsia="Times New Roman" w:cstheme="minorHAnsi"/>
          <w:b/>
          <w:bCs/>
        </w:rPr>
        <w:t xml:space="preserve"> SAUGUMO REIKALAVIMAI</w:t>
      </w:r>
    </w:p>
    <w:p w14:paraId="10C69102" w14:textId="30B00250"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.1. Paslaugų teikėjas privalo užtikrinti, kad visi darbai būtų atliekami laikantis LGT informacijos saugumo politikų ir procedūrų. </w:t>
      </w:r>
    </w:p>
    <w:p w14:paraId="2CB5A7A9" w14:textId="3A03E576"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.2. Paslaugų teikėjas privalo laikytis Lietuvos Respublikos teisės aktų, reglamentuojančių informacinių sistemų saugumą, įskaitant, bet neapsiribojant, kibernetinio saugumo, asmens duomenų apsaugos ir elektroninės informacijos saugos reikalavimais. </w:t>
      </w:r>
    </w:p>
    <w:p w14:paraId="4FEDBF22" w14:textId="0815807A"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.3. Paslaugų teikėjas privalo laikytis Nacionalinio kibernetinio saugumo centro rekomendacijų, susijusių su informacinių sistemų saugumu. </w:t>
      </w:r>
    </w:p>
    <w:p w14:paraId="56C3D40B" w14:textId="13ACD06C" w:rsidR="008443AA"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.4. Paslaugų teikėjas privalo užtikrinti, kad prieiga prie LGT </w:t>
      </w:r>
      <w:r w:rsidR="008443AA">
        <w:rPr>
          <w:rFonts w:eastAsia="Times New Roman" w:cstheme="minorHAnsi"/>
        </w:rPr>
        <w:t>GEOLIS</w:t>
      </w:r>
      <w:r w:rsidR="00A6099C" w:rsidRPr="00A6099C">
        <w:rPr>
          <w:rFonts w:eastAsia="Times New Roman" w:cstheme="minorHAnsi"/>
        </w:rPr>
        <w:t xml:space="preserve"> būtų suteikiama tik tiems specialistams, kurie yra įtraukti į paslaugų teikimo komandą ir kuriems LGT suteikė prieigos teises.</w:t>
      </w:r>
    </w:p>
    <w:p w14:paraId="6ECA52CA" w14:textId="1CBBEC9C"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.5. Paslaugų teikėjas privalo užtikrinti, kad visi specialistai naudotų tik individualias, vardines prieigos priemones. </w:t>
      </w:r>
    </w:p>
    <w:p w14:paraId="62D70E9C" w14:textId="46E2D7CF"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.6. Paslaugų teikėjas privalo užtikrinti, kad visi darbai būtų atliekami tik iš saugių darbo vietų ir naudojant saugius ryšio kanalus. </w:t>
      </w:r>
    </w:p>
    <w:p w14:paraId="6F5860FE" w14:textId="4D9F6725"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.7. Paslaugų teikėjas privalo užtikrinti, kad visi duomenys, gauti vykdant paslaugas, būtų tvarkomi tik tiek, kiek būtina paslaugų teikimui. </w:t>
      </w:r>
    </w:p>
    <w:p w14:paraId="2C8DE6D0" w14:textId="06A5A878"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.8. Paslaugų teikėjas privalo užtikrinti, kad asmens duomenys būtų tvarkomi laikantis BDAR ir kitų taikomų teisės aktų reikalavimų. </w:t>
      </w:r>
    </w:p>
    <w:p w14:paraId="5ADC7AD3" w14:textId="3EC65648"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.9. Paslaugų teikėjas privalo nedelsdamas informuoti LGT apie visus saugumo incidentus, kurie gali turėti įtakos LGT </w:t>
      </w:r>
      <w:r w:rsidR="008443AA">
        <w:rPr>
          <w:rFonts w:eastAsia="Times New Roman" w:cstheme="minorHAnsi"/>
        </w:rPr>
        <w:t>GEOLIS</w:t>
      </w:r>
      <w:r w:rsidR="00A6099C" w:rsidRPr="00A6099C">
        <w:rPr>
          <w:rFonts w:eastAsia="Times New Roman" w:cstheme="minorHAnsi"/>
        </w:rPr>
        <w:t xml:space="preserve"> veikimui ar duomenų saugumui. </w:t>
      </w:r>
    </w:p>
    <w:p w14:paraId="5760D282" w14:textId="76ED5F5D"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.10. Paslaugų teikėjas privalo teikti LGT informaciją apie saugumo incidentų tyrimo eigą ir rezultatus. </w:t>
      </w:r>
    </w:p>
    <w:p w14:paraId="3878A79C" w14:textId="64B1E0DF"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.11. Paslaugų teikėjas privalo įgyvendinti LGT nurodytas saugumo priemones ir rekomendacijas, susijusias su LGT </w:t>
      </w:r>
      <w:r w:rsidR="008443AA">
        <w:rPr>
          <w:rFonts w:eastAsia="Times New Roman" w:cstheme="minorHAnsi"/>
        </w:rPr>
        <w:t>GEOLIS</w:t>
      </w:r>
      <w:r w:rsidR="00A6099C" w:rsidRPr="00A6099C">
        <w:rPr>
          <w:rFonts w:eastAsia="Times New Roman" w:cstheme="minorHAnsi"/>
        </w:rPr>
        <w:t xml:space="preserve"> saugumo stiprinimu. </w:t>
      </w:r>
    </w:p>
    <w:p w14:paraId="07C2D21C" w14:textId="78BAACCC" w:rsidR="00A6099C" w:rsidRPr="00A6099C" w:rsidRDefault="002F4513" w:rsidP="00A6099C">
      <w:pPr>
        <w:spacing w:line="240" w:lineRule="auto"/>
        <w:ind w:firstLine="0"/>
        <w:rPr>
          <w:rFonts w:eastAsia="Times New Roman" w:cstheme="minorHAnsi"/>
        </w:rPr>
      </w:pPr>
      <w:r>
        <w:rPr>
          <w:rFonts w:eastAsia="Times New Roman" w:cstheme="minorHAnsi"/>
        </w:rPr>
        <w:t>6</w:t>
      </w:r>
      <w:r w:rsidR="00A6099C" w:rsidRPr="00A6099C">
        <w:rPr>
          <w:rFonts w:eastAsia="Times New Roman" w:cstheme="minorHAnsi"/>
        </w:rPr>
        <w:t xml:space="preserve">.12. Paslaugų teikėjas privalo užtikrinti, kad visi darbai būtų atliekami taip, kad nekeltų grėsmės LGT </w:t>
      </w:r>
      <w:r w:rsidR="008443AA">
        <w:rPr>
          <w:rFonts w:eastAsia="Times New Roman" w:cstheme="minorHAnsi"/>
        </w:rPr>
        <w:t>GEOLIS</w:t>
      </w:r>
      <w:r w:rsidR="00A6099C" w:rsidRPr="00A6099C">
        <w:rPr>
          <w:rFonts w:eastAsia="Times New Roman" w:cstheme="minorHAnsi"/>
        </w:rPr>
        <w:t xml:space="preserve"> konfidencialumui, vientisumui ir prieinamumui.</w:t>
      </w:r>
    </w:p>
    <w:p w14:paraId="08C43BBB" w14:textId="715D17A5" w:rsidR="00471194" w:rsidRDefault="00405E27" w:rsidP="000E5CAE">
      <w:pPr>
        <w:spacing w:line="240" w:lineRule="auto"/>
        <w:ind w:firstLine="0"/>
        <w:jc w:val="left"/>
        <w:rPr>
          <w:rFonts w:ascii="Times New Roman" w:eastAsia="Times New Roman" w:hAnsi="Times New Roman" w:cs="Times New Roman"/>
          <w:sz w:val="24"/>
          <w:szCs w:val="24"/>
        </w:rPr>
      </w:pPr>
      <w:r w:rsidRPr="00405E27">
        <w:rPr>
          <w:rFonts w:ascii="Times New Roman" w:eastAsia="Times New Roman" w:hAnsi="Times New Roman" w:cs="Times New Roman"/>
          <w:sz w:val="24"/>
          <w:szCs w:val="24"/>
        </w:rPr>
        <w:t>________</w:t>
      </w:r>
      <w:r w:rsidR="00EC21D2">
        <w:rPr>
          <w:rFonts w:ascii="Times New Roman" w:eastAsia="Times New Roman" w:hAnsi="Times New Roman" w:cs="Times New Roman"/>
          <w:sz w:val="24"/>
          <w:szCs w:val="24"/>
        </w:rPr>
        <w:t>_</w:t>
      </w:r>
    </w:p>
    <w:sectPr w:rsidR="00471194" w:rsidSect="00296C2A">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891E85" w14:textId="77777777" w:rsidR="00527D40" w:rsidRDefault="00527D40" w:rsidP="00D05666">
      <w:r>
        <w:separator/>
      </w:r>
    </w:p>
  </w:endnote>
  <w:endnote w:type="continuationSeparator" w:id="0">
    <w:p w14:paraId="41A44AB7" w14:textId="77777777" w:rsidR="00527D40" w:rsidRDefault="00527D40" w:rsidP="00D05666">
      <w:r>
        <w:continuationSeparator/>
      </w:r>
    </w:p>
  </w:endnote>
  <w:endnote w:type="continuationNotice" w:id="1">
    <w:p w14:paraId="7B4BFFA7" w14:textId="77777777" w:rsidR="00527D40" w:rsidRDefault="00527D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Noto Sans Symbols">
    <w:altName w:val="Calibri"/>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A34AF9" w14:textId="77777777" w:rsidR="006A3102" w:rsidRDefault="006A3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DEA092" w14:textId="77777777" w:rsidR="00527D40" w:rsidRDefault="00527D40" w:rsidP="00D05666">
      <w:r>
        <w:separator/>
      </w:r>
    </w:p>
  </w:footnote>
  <w:footnote w:type="continuationSeparator" w:id="0">
    <w:p w14:paraId="2119E6FB" w14:textId="77777777" w:rsidR="00527D40" w:rsidRDefault="00527D40" w:rsidP="00D05666">
      <w:r>
        <w:continuationSeparator/>
      </w:r>
    </w:p>
  </w:footnote>
  <w:footnote w:type="continuationNotice" w:id="1">
    <w:p w14:paraId="2A87CA09" w14:textId="77777777" w:rsidR="00527D40" w:rsidRDefault="00527D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F2502A" w14:textId="77777777" w:rsidR="006A3102" w:rsidRDefault="006A31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824093912"/>
      <w:docPartObj>
        <w:docPartGallery w:val="Page Numbers (Top of Page)"/>
        <w:docPartUnique/>
      </w:docPartObj>
    </w:sdtPr>
    <w:sdtEndPr/>
    <w:sdtContent>
      <w:p w14:paraId="251F83AF" w14:textId="6D70B9AA" w:rsidR="00B5635F" w:rsidRDefault="00B5635F">
        <w:pPr>
          <w:pStyle w:val="Header"/>
          <w:jc w:val="center"/>
        </w:pPr>
        <w:r>
          <w:fldChar w:fldCharType="begin"/>
        </w:r>
        <w:r>
          <w:instrText>PAGE   \* MERGEFORMAT</w:instrText>
        </w:r>
        <w:r>
          <w:fldChar w:fldCharType="separate"/>
        </w:r>
        <w:r>
          <w:t>2</w:t>
        </w:r>
        <w:r>
          <w:fldChar w:fldCharType="end"/>
        </w:r>
      </w:p>
    </w:sdtContent>
  </w:sdt>
  <w:p w14:paraId="092CAD6D" w14:textId="1CD3A7AD"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869955110"/>
      <w:docPartObj>
        <w:docPartGallery w:val="Page Numbers (Top of Page)"/>
        <w:docPartUnique/>
      </w:docPartObj>
    </w:sdtPr>
    <w:sdtEndPr/>
    <w:sdtContent>
      <w:p w14:paraId="4D2511E6" w14:textId="2BCECDD4" w:rsidR="00B5635F" w:rsidRDefault="00B5635F">
        <w:pPr>
          <w:pStyle w:val="Header"/>
          <w:jc w:val="center"/>
        </w:pPr>
        <w:r>
          <w:fldChar w:fldCharType="begin"/>
        </w:r>
        <w:r>
          <w:instrText>PAGE   \* MERGEFORMAT</w:instrText>
        </w:r>
        <w:r>
          <w:fldChar w:fldCharType="separate"/>
        </w:r>
        <w:r>
          <w:t>2</w:t>
        </w:r>
        <w:r>
          <w:fldChar w:fldCharType="end"/>
        </w:r>
      </w:p>
    </w:sdtContent>
  </w:sdt>
  <w:sdt>
    <w:sdtPr>
      <w:id w:val="-606264997"/>
      <w:docPartObj>
        <w:docPartGallery w:val="Page Numbers (Margins)"/>
        <w:docPartUnique/>
      </w:docPartObj>
    </w:sdtPr>
    <w:sdtEndPr/>
    <w:sdtContent>
      <w:p w14:paraId="2FBA12F4" w14:textId="455BCDB4" w:rsidR="00285B02" w:rsidRPr="00633D3C" w:rsidRDefault="00D94231" w:rsidP="003F47E3">
        <w:pPr>
          <w:pStyle w:val="Header"/>
          <w:ind w:firstLine="0"/>
        </w:pPr>
        <w:r>
          <w:rPr>
            <w:noProof/>
          </w:rPr>
          <mc:AlternateContent>
            <mc:Choice Requires="wps">
              <w:drawing>
                <wp:anchor distT="0" distB="0" distL="114300" distR="114300" simplePos="0" relativeHeight="251658240" behindDoc="0" locked="0" layoutInCell="0" allowOverlap="1" wp14:anchorId="2DF48D6B" wp14:editId="55416B26">
                  <wp:simplePos x="0" y="0"/>
                  <wp:positionH relativeFrom="rightMargin">
                    <wp:align>center</wp:align>
                  </wp:positionH>
                  <wp:positionV relativeFrom="page">
                    <wp:align>center</wp:align>
                  </wp:positionV>
                  <wp:extent cx="762000" cy="895350"/>
                  <wp:effectExtent l="0" t="0" r="0" b="0"/>
                  <wp:wrapNone/>
                  <wp:docPr id="216328833"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48D6B" id="Stačiakampis 1" o:spid="_x0000_s1026" style="position:absolute;left:0;text-align:left;margin-left:0;margin-top:0;width:60pt;height:70.5pt;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&#13;&#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B25232"/>
    <w:multiLevelType w:val="multilevel"/>
    <w:tmpl w:val="3872F24E"/>
    <w:lvl w:ilvl="0">
      <w:start w:val="1"/>
      <w:numFmt w:val="bullet"/>
      <w:pStyle w:val="List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2C105BC"/>
    <w:multiLevelType w:val="multilevel"/>
    <w:tmpl w:val="3F84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28C05E3"/>
    <w:multiLevelType w:val="multilevel"/>
    <w:tmpl w:val="2870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61BC9"/>
    <w:multiLevelType w:val="multilevel"/>
    <w:tmpl w:val="2F9CEABC"/>
    <w:lvl w:ilvl="0">
      <w:start w:val="1"/>
      <w:numFmt w:val="decimal"/>
      <w:pStyle w:val="ListBullet2"/>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5FC262A0"/>
    <w:multiLevelType w:val="hybridMultilevel"/>
    <w:tmpl w:val="3C362F1A"/>
    <w:lvl w:ilvl="0" w:tplc="6D96A178">
      <w:start w:val="1"/>
      <w:numFmt w:val="decimal"/>
      <w:lvlText w:val="%1."/>
      <w:lvlJc w:val="left"/>
      <w:pPr>
        <w:ind w:left="1637" w:hanging="360"/>
      </w:pPr>
      <w:rPr>
        <w:rFonts w:hint="default"/>
        <w:i w:val="0"/>
        <w:iCs/>
      </w:rPr>
    </w:lvl>
    <w:lvl w:ilvl="1" w:tplc="04270019">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C273BF7"/>
    <w:multiLevelType w:val="hybridMultilevel"/>
    <w:tmpl w:val="5FBAE5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287778">
    <w:abstractNumId w:val="2"/>
  </w:num>
  <w:num w:numId="2" w16cid:durableId="1490172141">
    <w:abstractNumId w:val="12"/>
  </w:num>
  <w:num w:numId="3" w16cid:durableId="138770985">
    <w:abstractNumId w:val="7"/>
  </w:num>
  <w:num w:numId="4" w16cid:durableId="219707255">
    <w:abstractNumId w:val="16"/>
  </w:num>
  <w:num w:numId="5" w16cid:durableId="1652252092">
    <w:abstractNumId w:val="5"/>
  </w:num>
  <w:num w:numId="6" w16cid:durableId="1208252808">
    <w:abstractNumId w:val="14"/>
  </w:num>
  <w:num w:numId="7" w16cid:durableId="963148996">
    <w:abstractNumId w:val="1"/>
  </w:num>
  <w:num w:numId="8" w16cid:durableId="817724215">
    <w:abstractNumId w:val="8"/>
  </w:num>
  <w:num w:numId="9" w16cid:durableId="1476410157">
    <w:abstractNumId w:val="13"/>
  </w:num>
  <w:num w:numId="10" w16cid:durableId="2019964077">
    <w:abstractNumId w:val="3"/>
  </w:num>
  <w:num w:numId="11" w16cid:durableId="5411364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6810898">
    <w:abstractNumId w:val="0"/>
  </w:num>
  <w:num w:numId="13" w16cid:durableId="230425981">
    <w:abstractNumId w:val="10"/>
  </w:num>
  <w:num w:numId="14" w16cid:durableId="748968575">
    <w:abstractNumId w:val="11"/>
  </w:num>
  <w:num w:numId="15" w16cid:durableId="1097215586">
    <w:abstractNumId w:val="6"/>
  </w:num>
  <w:num w:numId="16" w16cid:durableId="130709680">
    <w:abstractNumId w:val="9"/>
  </w:num>
  <w:num w:numId="17" w16cid:durableId="1157187364">
    <w:abstractNumId w:val="17"/>
  </w:num>
  <w:num w:numId="18" w16cid:durableId="1484467569">
    <w:abstractNumId w:val="4"/>
  </w:num>
  <w:numIdMacAtCleanup w:val="1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A69"/>
    <w:rsid w:val="00003568"/>
    <w:rsid w:val="000039B9"/>
    <w:rsid w:val="00003A3F"/>
    <w:rsid w:val="00003AF9"/>
    <w:rsid w:val="000049DF"/>
    <w:rsid w:val="00004A08"/>
    <w:rsid w:val="00005D3D"/>
    <w:rsid w:val="0000615F"/>
    <w:rsid w:val="000064F3"/>
    <w:rsid w:val="00006991"/>
    <w:rsid w:val="0000731B"/>
    <w:rsid w:val="000074A0"/>
    <w:rsid w:val="00007D23"/>
    <w:rsid w:val="00007EC9"/>
    <w:rsid w:val="000104DC"/>
    <w:rsid w:val="0001076B"/>
    <w:rsid w:val="0001089B"/>
    <w:rsid w:val="00010A88"/>
    <w:rsid w:val="00010B64"/>
    <w:rsid w:val="00010EAD"/>
    <w:rsid w:val="00010EF1"/>
    <w:rsid w:val="00011A8D"/>
    <w:rsid w:val="00011B40"/>
    <w:rsid w:val="00012BE7"/>
    <w:rsid w:val="00013DC6"/>
    <w:rsid w:val="00013EF1"/>
    <w:rsid w:val="00013FF6"/>
    <w:rsid w:val="0001437A"/>
    <w:rsid w:val="00014A61"/>
    <w:rsid w:val="0001618D"/>
    <w:rsid w:val="00016836"/>
    <w:rsid w:val="00016F34"/>
    <w:rsid w:val="00020176"/>
    <w:rsid w:val="00020DD7"/>
    <w:rsid w:val="00020FD4"/>
    <w:rsid w:val="00021ECC"/>
    <w:rsid w:val="00021EFA"/>
    <w:rsid w:val="00023019"/>
    <w:rsid w:val="000238BE"/>
    <w:rsid w:val="00023966"/>
    <w:rsid w:val="00023E44"/>
    <w:rsid w:val="000261FD"/>
    <w:rsid w:val="00026246"/>
    <w:rsid w:val="00026673"/>
    <w:rsid w:val="00026690"/>
    <w:rsid w:val="00026D16"/>
    <w:rsid w:val="00030220"/>
    <w:rsid w:val="00030A27"/>
    <w:rsid w:val="00030C02"/>
    <w:rsid w:val="00030CCF"/>
    <w:rsid w:val="00030F90"/>
    <w:rsid w:val="00030F91"/>
    <w:rsid w:val="000315EB"/>
    <w:rsid w:val="00031A62"/>
    <w:rsid w:val="000321E6"/>
    <w:rsid w:val="00032D19"/>
    <w:rsid w:val="00033E9E"/>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6B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C0B"/>
    <w:rsid w:val="00053704"/>
    <w:rsid w:val="00053E3E"/>
    <w:rsid w:val="000543B5"/>
    <w:rsid w:val="000546BD"/>
    <w:rsid w:val="00054712"/>
    <w:rsid w:val="00055235"/>
    <w:rsid w:val="000561CC"/>
    <w:rsid w:val="000571AD"/>
    <w:rsid w:val="00057346"/>
    <w:rsid w:val="000578C9"/>
    <w:rsid w:val="000601AA"/>
    <w:rsid w:val="000601F5"/>
    <w:rsid w:val="0006040C"/>
    <w:rsid w:val="000605C5"/>
    <w:rsid w:val="000608EF"/>
    <w:rsid w:val="00060B51"/>
    <w:rsid w:val="00061466"/>
    <w:rsid w:val="00061E86"/>
    <w:rsid w:val="000627EF"/>
    <w:rsid w:val="000633CF"/>
    <w:rsid w:val="00063554"/>
    <w:rsid w:val="00063DE1"/>
    <w:rsid w:val="00064868"/>
    <w:rsid w:val="00065102"/>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5B3"/>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14A"/>
    <w:rsid w:val="0009724E"/>
    <w:rsid w:val="0009760D"/>
    <w:rsid w:val="00097B80"/>
    <w:rsid w:val="000A0DFE"/>
    <w:rsid w:val="000A0F5D"/>
    <w:rsid w:val="000A1B88"/>
    <w:rsid w:val="000A1E34"/>
    <w:rsid w:val="000A2CBA"/>
    <w:rsid w:val="000A3108"/>
    <w:rsid w:val="000A326B"/>
    <w:rsid w:val="000A3A5E"/>
    <w:rsid w:val="000A519E"/>
    <w:rsid w:val="000A5738"/>
    <w:rsid w:val="000A5851"/>
    <w:rsid w:val="000A5FB1"/>
    <w:rsid w:val="000A7BF8"/>
    <w:rsid w:val="000B0BE3"/>
    <w:rsid w:val="000B0CED"/>
    <w:rsid w:val="000B1465"/>
    <w:rsid w:val="000B1DB2"/>
    <w:rsid w:val="000B220A"/>
    <w:rsid w:val="000B24B0"/>
    <w:rsid w:val="000B297F"/>
    <w:rsid w:val="000B3283"/>
    <w:rsid w:val="000B4E6D"/>
    <w:rsid w:val="000B6976"/>
    <w:rsid w:val="000B7223"/>
    <w:rsid w:val="000C006A"/>
    <w:rsid w:val="000C017C"/>
    <w:rsid w:val="000C02F3"/>
    <w:rsid w:val="000C052F"/>
    <w:rsid w:val="000C12E1"/>
    <w:rsid w:val="000C15AE"/>
    <w:rsid w:val="000C1AE5"/>
    <w:rsid w:val="000C1F59"/>
    <w:rsid w:val="000C20EA"/>
    <w:rsid w:val="000C2217"/>
    <w:rsid w:val="000C25AE"/>
    <w:rsid w:val="000C29CF"/>
    <w:rsid w:val="000C3F71"/>
    <w:rsid w:val="000C4DF9"/>
    <w:rsid w:val="000C5CD0"/>
    <w:rsid w:val="000C5D95"/>
    <w:rsid w:val="000C6068"/>
    <w:rsid w:val="000C625C"/>
    <w:rsid w:val="000C67B3"/>
    <w:rsid w:val="000D0B55"/>
    <w:rsid w:val="000D13D6"/>
    <w:rsid w:val="000D18E9"/>
    <w:rsid w:val="000D26D8"/>
    <w:rsid w:val="000D412D"/>
    <w:rsid w:val="000D4406"/>
    <w:rsid w:val="000D4B9C"/>
    <w:rsid w:val="000D4E2B"/>
    <w:rsid w:val="000D5039"/>
    <w:rsid w:val="000D5A27"/>
    <w:rsid w:val="000D5C58"/>
    <w:rsid w:val="000D638A"/>
    <w:rsid w:val="000D7BCA"/>
    <w:rsid w:val="000D7EF1"/>
    <w:rsid w:val="000E083B"/>
    <w:rsid w:val="000E0EAE"/>
    <w:rsid w:val="000E1743"/>
    <w:rsid w:val="000E1C63"/>
    <w:rsid w:val="000E266E"/>
    <w:rsid w:val="000E2FD9"/>
    <w:rsid w:val="000E31D4"/>
    <w:rsid w:val="000E3448"/>
    <w:rsid w:val="000E37BD"/>
    <w:rsid w:val="000E430C"/>
    <w:rsid w:val="000E4D68"/>
    <w:rsid w:val="000E5999"/>
    <w:rsid w:val="000E5CAE"/>
    <w:rsid w:val="000E6130"/>
    <w:rsid w:val="000E6657"/>
    <w:rsid w:val="000E681E"/>
    <w:rsid w:val="000E7154"/>
    <w:rsid w:val="000E71F1"/>
    <w:rsid w:val="000E763D"/>
    <w:rsid w:val="000F01E1"/>
    <w:rsid w:val="000F1287"/>
    <w:rsid w:val="000F1809"/>
    <w:rsid w:val="000F1C8C"/>
    <w:rsid w:val="000F2282"/>
    <w:rsid w:val="000F28A5"/>
    <w:rsid w:val="000F32EB"/>
    <w:rsid w:val="000F3C7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C9"/>
    <w:rsid w:val="00104FB6"/>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7F3"/>
    <w:rsid w:val="00115BB9"/>
    <w:rsid w:val="00115F6C"/>
    <w:rsid w:val="00116B9B"/>
    <w:rsid w:val="00117439"/>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074"/>
    <w:rsid w:val="0012726D"/>
    <w:rsid w:val="001275FB"/>
    <w:rsid w:val="0013010B"/>
    <w:rsid w:val="0013140B"/>
    <w:rsid w:val="001329A7"/>
    <w:rsid w:val="0013353A"/>
    <w:rsid w:val="00133C40"/>
    <w:rsid w:val="00134825"/>
    <w:rsid w:val="001351A4"/>
    <w:rsid w:val="00135EEE"/>
    <w:rsid w:val="00136585"/>
    <w:rsid w:val="001365CA"/>
    <w:rsid w:val="0013703C"/>
    <w:rsid w:val="001404CC"/>
    <w:rsid w:val="00140D50"/>
    <w:rsid w:val="00142352"/>
    <w:rsid w:val="001424F3"/>
    <w:rsid w:val="0014359C"/>
    <w:rsid w:val="00143940"/>
    <w:rsid w:val="00143F3F"/>
    <w:rsid w:val="0014414A"/>
    <w:rsid w:val="001444DE"/>
    <w:rsid w:val="0014541E"/>
    <w:rsid w:val="00145F90"/>
    <w:rsid w:val="00146095"/>
    <w:rsid w:val="00146BC9"/>
    <w:rsid w:val="00147397"/>
    <w:rsid w:val="00147A63"/>
    <w:rsid w:val="00147A8C"/>
    <w:rsid w:val="001500F1"/>
    <w:rsid w:val="00150260"/>
    <w:rsid w:val="00150492"/>
    <w:rsid w:val="0015057D"/>
    <w:rsid w:val="00151DD6"/>
    <w:rsid w:val="00152306"/>
    <w:rsid w:val="0015376E"/>
    <w:rsid w:val="001538C5"/>
    <w:rsid w:val="00153D1C"/>
    <w:rsid w:val="00156AC9"/>
    <w:rsid w:val="001607EC"/>
    <w:rsid w:val="00164443"/>
    <w:rsid w:val="001647BD"/>
    <w:rsid w:val="0016585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29"/>
    <w:rsid w:val="00174EE0"/>
    <w:rsid w:val="00174F09"/>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F3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F5A"/>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83"/>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898"/>
    <w:rsid w:val="001C09DB"/>
    <w:rsid w:val="001C1AD0"/>
    <w:rsid w:val="001C1CC5"/>
    <w:rsid w:val="001C1D32"/>
    <w:rsid w:val="001C24BC"/>
    <w:rsid w:val="001C256F"/>
    <w:rsid w:val="001C25C7"/>
    <w:rsid w:val="001C28F3"/>
    <w:rsid w:val="001C2EE8"/>
    <w:rsid w:val="001C305A"/>
    <w:rsid w:val="001C3A07"/>
    <w:rsid w:val="001C468D"/>
    <w:rsid w:val="001C49AE"/>
    <w:rsid w:val="001C4B3D"/>
    <w:rsid w:val="001C4F12"/>
    <w:rsid w:val="001C635E"/>
    <w:rsid w:val="001C6757"/>
    <w:rsid w:val="001C75E8"/>
    <w:rsid w:val="001C7F48"/>
    <w:rsid w:val="001D1E42"/>
    <w:rsid w:val="001D4D41"/>
    <w:rsid w:val="001D567F"/>
    <w:rsid w:val="001D58F2"/>
    <w:rsid w:val="001D5DDC"/>
    <w:rsid w:val="001D65F8"/>
    <w:rsid w:val="001D7492"/>
    <w:rsid w:val="001E0107"/>
    <w:rsid w:val="001E03FB"/>
    <w:rsid w:val="001E1002"/>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083"/>
    <w:rsid w:val="001F2905"/>
    <w:rsid w:val="001F2E11"/>
    <w:rsid w:val="001F2EB6"/>
    <w:rsid w:val="001F3046"/>
    <w:rsid w:val="001F3174"/>
    <w:rsid w:val="001F419B"/>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C86"/>
    <w:rsid w:val="00206F2A"/>
    <w:rsid w:val="0020706E"/>
    <w:rsid w:val="0020796D"/>
    <w:rsid w:val="00207E02"/>
    <w:rsid w:val="00207FAC"/>
    <w:rsid w:val="00210DD6"/>
    <w:rsid w:val="00210E7F"/>
    <w:rsid w:val="00211FDE"/>
    <w:rsid w:val="00212882"/>
    <w:rsid w:val="00212C25"/>
    <w:rsid w:val="002135C6"/>
    <w:rsid w:val="002140C5"/>
    <w:rsid w:val="002148E7"/>
    <w:rsid w:val="00214A30"/>
    <w:rsid w:val="00214D4B"/>
    <w:rsid w:val="00214E2F"/>
    <w:rsid w:val="00214E99"/>
    <w:rsid w:val="002154BD"/>
    <w:rsid w:val="002155DD"/>
    <w:rsid w:val="002163DC"/>
    <w:rsid w:val="00217893"/>
    <w:rsid w:val="00217C84"/>
    <w:rsid w:val="00217F6F"/>
    <w:rsid w:val="00220268"/>
    <w:rsid w:val="00220350"/>
    <w:rsid w:val="00220B88"/>
    <w:rsid w:val="00220FD6"/>
    <w:rsid w:val="002211A8"/>
    <w:rsid w:val="00221235"/>
    <w:rsid w:val="00221CC0"/>
    <w:rsid w:val="00222418"/>
    <w:rsid w:val="00223247"/>
    <w:rsid w:val="00223614"/>
    <w:rsid w:val="002256CF"/>
    <w:rsid w:val="00225BEF"/>
    <w:rsid w:val="002267CC"/>
    <w:rsid w:val="002267DE"/>
    <w:rsid w:val="00226A33"/>
    <w:rsid w:val="002279BC"/>
    <w:rsid w:val="00231166"/>
    <w:rsid w:val="0023141E"/>
    <w:rsid w:val="00233169"/>
    <w:rsid w:val="00234717"/>
    <w:rsid w:val="00234920"/>
    <w:rsid w:val="0023505D"/>
    <w:rsid w:val="00235284"/>
    <w:rsid w:val="00235661"/>
    <w:rsid w:val="002374F8"/>
    <w:rsid w:val="00237EA0"/>
    <w:rsid w:val="00237EB4"/>
    <w:rsid w:val="002415C7"/>
    <w:rsid w:val="002415F4"/>
    <w:rsid w:val="0024180E"/>
    <w:rsid w:val="002418CE"/>
    <w:rsid w:val="0024200F"/>
    <w:rsid w:val="0024210E"/>
    <w:rsid w:val="002421D1"/>
    <w:rsid w:val="002428AC"/>
    <w:rsid w:val="00242987"/>
    <w:rsid w:val="002430AE"/>
    <w:rsid w:val="00243470"/>
    <w:rsid w:val="00244688"/>
    <w:rsid w:val="00244994"/>
    <w:rsid w:val="00245C47"/>
    <w:rsid w:val="00245DEF"/>
    <w:rsid w:val="00246244"/>
    <w:rsid w:val="00246347"/>
    <w:rsid w:val="00246F96"/>
    <w:rsid w:val="002476D5"/>
    <w:rsid w:val="0025061E"/>
    <w:rsid w:val="002506EA"/>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4EB8"/>
    <w:rsid w:val="00265ABC"/>
    <w:rsid w:val="00266187"/>
    <w:rsid w:val="0026741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EE"/>
    <w:rsid w:val="00280265"/>
    <w:rsid w:val="00280AF0"/>
    <w:rsid w:val="00281309"/>
    <w:rsid w:val="00281735"/>
    <w:rsid w:val="002827A2"/>
    <w:rsid w:val="00282A9D"/>
    <w:rsid w:val="00282C67"/>
    <w:rsid w:val="00283391"/>
    <w:rsid w:val="00283C6E"/>
    <w:rsid w:val="00283D6A"/>
    <w:rsid w:val="00284221"/>
    <w:rsid w:val="00284427"/>
    <w:rsid w:val="002847F1"/>
    <w:rsid w:val="00284F35"/>
    <w:rsid w:val="00285583"/>
    <w:rsid w:val="00285B02"/>
    <w:rsid w:val="00285E5E"/>
    <w:rsid w:val="002866F6"/>
    <w:rsid w:val="00286B61"/>
    <w:rsid w:val="002902C1"/>
    <w:rsid w:val="00290D3B"/>
    <w:rsid w:val="002917EB"/>
    <w:rsid w:val="00291C92"/>
    <w:rsid w:val="00291DCB"/>
    <w:rsid w:val="00291EAC"/>
    <w:rsid w:val="00292169"/>
    <w:rsid w:val="0029216D"/>
    <w:rsid w:val="002926A1"/>
    <w:rsid w:val="00294BE3"/>
    <w:rsid w:val="00296C2A"/>
    <w:rsid w:val="00296D31"/>
    <w:rsid w:val="002970CF"/>
    <w:rsid w:val="00297490"/>
    <w:rsid w:val="002974D4"/>
    <w:rsid w:val="00297D87"/>
    <w:rsid w:val="002A00F7"/>
    <w:rsid w:val="002A0335"/>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260"/>
    <w:rsid w:val="002B3F04"/>
    <w:rsid w:val="002B42B3"/>
    <w:rsid w:val="002B42DA"/>
    <w:rsid w:val="002B44C0"/>
    <w:rsid w:val="002B6B9E"/>
    <w:rsid w:val="002B7D13"/>
    <w:rsid w:val="002C14FC"/>
    <w:rsid w:val="002C1CFE"/>
    <w:rsid w:val="002C1E0E"/>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35C"/>
    <w:rsid w:val="002D48BB"/>
    <w:rsid w:val="002D4A0D"/>
    <w:rsid w:val="002D51D8"/>
    <w:rsid w:val="002D5ABC"/>
    <w:rsid w:val="002D6348"/>
    <w:rsid w:val="002D636A"/>
    <w:rsid w:val="002D647A"/>
    <w:rsid w:val="002D6E52"/>
    <w:rsid w:val="002D7F06"/>
    <w:rsid w:val="002E00F1"/>
    <w:rsid w:val="002E1129"/>
    <w:rsid w:val="002E115D"/>
    <w:rsid w:val="002E259F"/>
    <w:rsid w:val="002E2B93"/>
    <w:rsid w:val="002E2CD8"/>
    <w:rsid w:val="002E3C32"/>
    <w:rsid w:val="002E3DCA"/>
    <w:rsid w:val="002E417E"/>
    <w:rsid w:val="002E4679"/>
    <w:rsid w:val="002E4A0C"/>
    <w:rsid w:val="002E52A1"/>
    <w:rsid w:val="002E5EA9"/>
    <w:rsid w:val="002E6BB6"/>
    <w:rsid w:val="002F05C1"/>
    <w:rsid w:val="002F0663"/>
    <w:rsid w:val="002F0FBA"/>
    <w:rsid w:val="002F12E7"/>
    <w:rsid w:val="002F148F"/>
    <w:rsid w:val="002F1CB8"/>
    <w:rsid w:val="002F1CD9"/>
    <w:rsid w:val="002F3773"/>
    <w:rsid w:val="002F396F"/>
    <w:rsid w:val="002F44C0"/>
    <w:rsid w:val="002F4513"/>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E0B"/>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9ED"/>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894"/>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BD"/>
    <w:rsid w:val="0036332D"/>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C6"/>
    <w:rsid w:val="00382939"/>
    <w:rsid w:val="00382B76"/>
    <w:rsid w:val="00383622"/>
    <w:rsid w:val="003849A9"/>
    <w:rsid w:val="00384F5A"/>
    <w:rsid w:val="00385F84"/>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5D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C7D45"/>
    <w:rsid w:val="003D03D9"/>
    <w:rsid w:val="003D0837"/>
    <w:rsid w:val="003D11CB"/>
    <w:rsid w:val="003D12EA"/>
    <w:rsid w:val="003D1383"/>
    <w:rsid w:val="003D35C4"/>
    <w:rsid w:val="003D3902"/>
    <w:rsid w:val="003D3D6B"/>
    <w:rsid w:val="003D3DF5"/>
    <w:rsid w:val="003D3F5F"/>
    <w:rsid w:val="003D4EA9"/>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6BE"/>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7E3"/>
    <w:rsid w:val="003F5489"/>
    <w:rsid w:val="003F54D8"/>
    <w:rsid w:val="003F5D40"/>
    <w:rsid w:val="003F740A"/>
    <w:rsid w:val="003F766C"/>
    <w:rsid w:val="004003B4"/>
    <w:rsid w:val="00401CAD"/>
    <w:rsid w:val="00403C4D"/>
    <w:rsid w:val="00403F90"/>
    <w:rsid w:val="00404031"/>
    <w:rsid w:val="00404533"/>
    <w:rsid w:val="0040472C"/>
    <w:rsid w:val="004047D7"/>
    <w:rsid w:val="00405855"/>
    <w:rsid w:val="00405AEF"/>
    <w:rsid w:val="00405B76"/>
    <w:rsid w:val="00405D65"/>
    <w:rsid w:val="00405E27"/>
    <w:rsid w:val="0040657F"/>
    <w:rsid w:val="00407820"/>
    <w:rsid w:val="00407939"/>
    <w:rsid w:val="00410CE7"/>
    <w:rsid w:val="00411BD7"/>
    <w:rsid w:val="0041208A"/>
    <w:rsid w:val="0041280D"/>
    <w:rsid w:val="0041359A"/>
    <w:rsid w:val="00413BD0"/>
    <w:rsid w:val="00413D2E"/>
    <w:rsid w:val="004147BD"/>
    <w:rsid w:val="004157B6"/>
    <w:rsid w:val="00415843"/>
    <w:rsid w:val="004159FF"/>
    <w:rsid w:val="00415A37"/>
    <w:rsid w:val="0041685F"/>
    <w:rsid w:val="00416D08"/>
    <w:rsid w:val="00417527"/>
    <w:rsid w:val="00417604"/>
    <w:rsid w:val="004231CF"/>
    <w:rsid w:val="00424C4C"/>
    <w:rsid w:val="004252AF"/>
    <w:rsid w:val="00427174"/>
    <w:rsid w:val="00427210"/>
    <w:rsid w:val="00430DB7"/>
    <w:rsid w:val="00431325"/>
    <w:rsid w:val="004321B5"/>
    <w:rsid w:val="0043230B"/>
    <w:rsid w:val="00432574"/>
    <w:rsid w:val="0043288C"/>
    <w:rsid w:val="00432FCF"/>
    <w:rsid w:val="00432FFD"/>
    <w:rsid w:val="004332F2"/>
    <w:rsid w:val="00433339"/>
    <w:rsid w:val="0043335A"/>
    <w:rsid w:val="0043413F"/>
    <w:rsid w:val="00435186"/>
    <w:rsid w:val="00435437"/>
    <w:rsid w:val="004356A8"/>
    <w:rsid w:val="0043589B"/>
    <w:rsid w:val="00435B2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6B4"/>
    <w:rsid w:val="00446913"/>
    <w:rsid w:val="00446C3F"/>
    <w:rsid w:val="00447B36"/>
    <w:rsid w:val="00447D54"/>
    <w:rsid w:val="00450767"/>
    <w:rsid w:val="00450E09"/>
    <w:rsid w:val="004511A8"/>
    <w:rsid w:val="004512A8"/>
    <w:rsid w:val="00451E77"/>
    <w:rsid w:val="004525F0"/>
    <w:rsid w:val="0045276F"/>
    <w:rsid w:val="00452C1D"/>
    <w:rsid w:val="00453770"/>
    <w:rsid w:val="0045453A"/>
    <w:rsid w:val="00455810"/>
    <w:rsid w:val="00455AA9"/>
    <w:rsid w:val="00455F06"/>
    <w:rsid w:val="004573F5"/>
    <w:rsid w:val="004575AA"/>
    <w:rsid w:val="0045773D"/>
    <w:rsid w:val="00457C45"/>
    <w:rsid w:val="00457F5A"/>
    <w:rsid w:val="00460650"/>
    <w:rsid w:val="00461904"/>
    <w:rsid w:val="0046198C"/>
    <w:rsid w:val="00461CE4"/>
    <w:rsid w:val="004624F4"/>
    <w:rsid w:val="00462587"/>
    <w:rsid w:val="004635E0"/>
    <w:rsid w:val="00463697"/>
    <w:rsid w:val="00463897"/>
    <w:rsid w:val="004642FA"/>
    <w:rsid w:val="0046472C"/>
    <w:rsid w:val="00464D07"/>
    <w:rsid w:val="004658BF"/>
    <w:rsid w:val="00467515"/>
    <w:rsid w:val="00467B1D"/>
    <w:rsid w:val="00471043"/>
    <w:rsid w:val="00471194"/>
    <w:rsid w:val="004713B5"/>
    <w:rsid w:val="004721B6"/>
    <w:rsid w:val="00472A2C"/>
    <w:rsid w:val="00472F7A"/>
    <w:rsid w:val="00472F8C"/>
    <w:rsid w:val="004730BE"/>
    <w:rsid w:val="0047509D"/>
    <w:rsid w:val="0047554A"/>
    <w:rsid w:val="004758C1"/>
    <w:rsid w:val="00475F9B"/>
    <w:rsid w:val="0047687E"/>
    <w:rsid w:val="00476BF7"/>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09"/>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B7B7A"/>
    <w:rsid w:val="004C03F1"/>
    <w:rsid w:val="004C076A"/>
    <w:rsid w:val="004C0C4F"/>
    <w:rsid w:val="004C11AA"/>
    <w:rsid w:val="004C29F1"/>
    <w:rsid w:val="004C34F4"/>
    <w:rsid w:val="004C3894"/>
    <w:rsid w:val="004C40E5"/>
    <w:rsid w:val="004C42C8"/>
    <w:rsid w:val="004C4413"/>
    <w:rsid w:val="004C7A81"/>
    <w:rsid w:val="004C7DC4"/>
    <w:rsid w:val="004C7E0B"/>
    <w:rsid w:val="004C7E53"/>
    <w:rsid w:val="004D017C"/>
    <w:rsid w:val="004D0866"/>
    <w:rsid w:val="004D1010"/>
    <w:rsid w:val="004D1673"/>
    <w:rsid w:val="004D248A"/>
    <w:rsid w:val="004D2FB8"/>
    <w:rsid w:val="004D4150"/>
    <w:rsid w:val="004D459D"/>
    <w:rsid w:val="004D461F"/>
    <w:rsid w:val="004D49FC"/>
    <w:rsid w:val="004D4F85"/>
    <w:rsid w:val="004D59EA"/>
    <w:rsid w:val="004D5AF5"/>
    <w:rsid w:val="004D5CB7"/>
    <w:rsid w:val="004D7B52"/>
    <w:rsid w:val="004D7DFA"/>
    <w:rsid w:val="004E00CC"/>
    <w:rsid w:val="004E05A2"/>
    <w:rsid w:val="004E07B2"/>
    <w:rsid w:val="004E0A9B"/>
    <w:rsid w:val="004E0D09"/>
    <w:rsid w:val="004E0E0E"/>
    <w:rsid w:val="004E13EA"/>
    <w:rsid w:val="004E1FB0"/>
    <w:rsid w:val="004E2171"/>
    <w:rsid w:val="004E2550"/>
    <w:rsid w:val="004E3415"/>
    <w:rsid w:val="004E4023"/>
    <w:rsid w:val="004E442B"/>
    <w:rsid w:val="004E4612"/>
    <w:rsid w:val="004E47F9"/>
    <w:rsid w:val="004E4C8F"/>
    <w:rsid w:val="004E6424"/>
    <w:rsid w:val="004E683C"/>
    <w:rsid w:val="004E6952"/>
    <w:rsid w:val="004E69DA"/>
    <w:rsid w:val="004E6AD3"/>
    <w:rsid w:val="004E6DA1"/>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BA4"/>
    <w:rsid w:val="00500FED"/>
    <w:rsid w:val="00501200"/>
    <w:rsid w:val="005020EF"/>
    <w:rsid w:val="0050218B"/>
    <w:rsid w:val="0050224F"/>
    <w:rsid w:val="005032DE"/>
    <w:rsid w:val="005033DA"/>
    <w:rsid w:val="005035B0"/>
    <w:rsid w:val="00503A5B"/>
    <w:rsid w:val="00503E5F"/>
    <w:rsid w:val="005047B8"/>
    <w:rsid w:val="00504AD9"/>
    <w:rsid w:val="0050534C"/>
    <w:rsid w:val="005063A5"/>
    <w:rsid w:val="00506530"/>
    <w:rsid w:val="00506996"/>
    <w:rsid w:val="005070CC"/>
    <w:rsid w:val="005070F4"/>
    <w:rsid w:val="005107DF"/>
    <w:rsid w:val="005110A6"/>
    <w:rsid w:val="0051113D"/>
    <w:rsid w:val="005122FE"/>
    <w:rsid w:val="0051270F"/>
    <w:rsid w:val="00512760"/>
    <w:rsid w:val="00512E53"/>
    <w:rsid w:val="0051329C"/>
    <w:rsid w:val="0051358C"/>
    <w:rsid w:val="0051416C"/>
    <w:rsid w:val="00514B6E"/>
    <w:rsid w:val="0051508F"/>
    <w:rsid w:val="00515C55"/>
    <w:rsid w:val="00515E63"/>
    <w:rsid w:val="00515ED0"/>
    <w:rsid w:val="0051611C"/>
    <w:rsid w:val="005161E9"/>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27D40"/>
    <w:rsid w:val="00530BB3"/>
    <w:rsid w:val="00530FFF"/>
    <w:rsid w:val="005315A7"/>
    <w:rsid w:val="00531D05"/>
    <w:rsid w:val="00531FA2"/>
    <w:rsid w:val="005321FB"/>
    <w:rsid w:val="0053254A"/>
    <w:rsid w:val="005325B5"/>
    <w:rsid w:val="0053314D"/>
    <w:rsid w:val="005332CF"/>
    <w:rsid w:val="005334CF"/>
    <w:rsid w:val="00533B4E"/>
    <w:rsid w:val="00533C4A"/>
    <w:rsid w:val="00534FB1"/>
    <w:rsid w:val="005357BB"/>
    <w:rsid w:val="00536E98"/>
    <w:rsid w:val="005377B5"/>
    <w:rsid w:val="005379E7"/>
    <w:rsid w:val="00540094"/>
    <w:rsid w:val="00540949"/>
    <w:rsid w:val="00540C9A"/>
    <w:rsid w:val="0054132A"/>
    <w:rsid w:val="00541A24"/>
    <w:rsid w:val="005420ED"/>
    <w:rsid w:val="0054231A"/>
    <w:rsid w:val="00542A74"/>
    <w:rsid w:val="00543400"/>
    <w:rsid w:val="005448A6"/>
    <w:rsid w:val="005450B5"/>
    <w:rsid w:val="00547265"/>
    <w:rsid w:val="00547443"/>
    <w:rsid w:val="00547F32"/>
    <w:rsid w:val="00550411"/>
    <w:rsid w:val="005505A6"/>
    <w:rsid w:val="005505BF"/>
    <w:rsid w:val="00550751"/>
    <w:rsid w:val="00550C47"/>
    <w:rsid w:val="00551B0D"/>
    <w:rsid w:val="00552E32"/>
    <w:rsid w:val="00553286"/>
    <w:rsid w:val="00553E2C"/>
    <w:rsid w:val="00554483"/>
    <w:rsid w:val="0055476C"/>
    <w:rsid w:val="005570F4"/>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5FF"/>
    <w:rsid w:val="005753B6"/>
    <w:rsid w:val="005769FF"/>
    <w:rsid w:val="005771DB"/>
    <w:rsid w:val="00577A7E"/>
    <w:rsid w:val="00580423"/>
    <w:rsid w:val="005806D2"/>
    <w:rsid w:val="0058102F"/>
    <w:rsid w:val="00581B14"/>
    <w:rsid w:val="005825EB"/>
    <w:rsid w:val="00582A71"/>
    <w:rsid w:val="00583135"/>
    <w:rsid w:val="00583195"/>
    <w:rsid w:val="00583B84"/>
    <w:rsid w:val="005846F8"/>
    <w:rsid w:val="0058525D"/>
    <w:rsid w:val="00585C84"/>
    <w:rsid w:val="00587BAC"/>
    <w:rsid w:val="00587E05"/>
    <w:rsid w:val="00590005"/>
    <w:rsid w:val="00591FAF"/>
    <w:rsid w:val="00593111"/>
    <w:rsid w:val="00593598"/>
    <w:rsid w:val="00593816"/>
    <w:rsid w:val="00593D67"/>
    <w:rsid w:val="00594FA6"/>
    <w:rsid w:val="00595F1A"/>
    <w:rsid w:val="00595F8E"/>
    <w:rsid w:val="005964CC"/>
    <w:rsid w:val="00596895"/>
    <w:rsid w:val="00596BDA"/>
    <w:rsid w:val="00597972"/>
    <w:rsid w:val="005A07D8"/>
    <w:rsid w:val="005A0C5B"/>
    <w:rsid w:val="005A2F51"/>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6441"/>
    <w:rsid w:val="005C0258"/>
    <w:rsid w:val="005C0B37"/>
    <w:rsid w:val="005C174D"/>
    <w:rsid w:val="005C17C2"/>
    <w:rsid w:val="005C26D0"/>
    <w:rsid w:val="005C3941"/>
    <w:rsid w:val="005C3F18"/>
    <w:rsid w:val="005C4923"/>
    <w:rsid w:val="005C5BD5"/>
    <w:rsid w:val="005C6C2A"/>
    <w:rsid w:val="005C6D8F"/>
    <w:rsid w:val="005C7B7A"/>
    <w:rsid w:val="005D080D"/>
    <w:rsid w:val="005D08AD"/>
    <w:rsid w:val="005D0BAB"/>
    <w:rsid w:val="005D0CCC"/>
    <w:rsid w:val="005D16C5"/>
    <w:rsid w:val="005D1EC0"/>
    <w:rsid w:val="005D280D"/>
    <w:rsid w:val="005D30B4"/>
    <w:rsid w:val="005D37DB"/>
    <w:rsid w:val="005D393D"/>
    <w:rsid w:val="005D3BB2"/>
    <w:rsid w:val="005D442A"/>
    <w:rsid w:val="005D46A9"/>
    <w:rsid w:val="005D4AB8"/>
    <w:rsid w:val="005D511B"/>
    <w:rsid w:val="005D5949"/>
    <w:rsid w:val="005D5FBB"/>
    <w:rsid w:val="005D6204"/>
    <w:rsid w:val="005D6210"/>
    <w:rsid w:val="005D7383"/>
    <w:rsid w:val="005D7A77"/>
    <w:rsid w:val="005D7D8C"/>
    <w:rsid w:val="005E0667"/>
    <w:rsid w:val="005E1688"/>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C1D"/>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8B"/>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67C1"/>
    <w:rsid w:val="0061733E"/>
    <w:rsid w:val="0061741C"/>
    <w:rsid w:val="006178D9"/>
    <w:rsid w:val="006178F4"/>
    <w:rsid w:val="006207BC"/>
    <w:rsid w:val="00621335"/>
    <w:rsid w:val="0062150E"/>
    <w:rsid w:val="00623A42"/>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D3C"/>
    <w:rsid w:val="0063491E"/>
    <w:rsid w:val="006349FB"/>
    <w:rsid w:val="00634E47"/>
    <w:rsid w:val="00635013"/>
    <w:rsid w:val="006352B6"/>
    <w:rsid w:val="0063557A"/>
    <w:rsid w:val="00635AF4"/>
    <w:rsid w:val="00635E49"/>
    <w:rsid w:val="00636208"/>
    <w:rsid w:val="006366F2"/>
    <w:rsid w:val="00637037"/>
    <w:rsid w:val="00640399"/>
    <w:rsid w:val="00640DBD"/>
    <w:rsid w:val="00641CE9"/>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E23"/>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B27"/>
    <w:rsid w:val="00667BD8"/>
    <w:rsid w:val="00670373"/>
    <w:rsid w:val="00670606"/>
    <w:rsid w:val="006711ED"/>
    <w:rsid w:val="00671B2B"/>
    <w:rsid w:val="00671D4E"/>
    <w:rsid w:val="00671DB5"/>
    <w:rsid w:val="00671E8F"/>
    <w:rsid w:val="006727BF"/>
    <w:rsid w:val="0067281B"/>
    <w:rsid w:val="00673538"/>
    <w:rsid w:val="00677B00"/>
    <w:rsid w:val="00677F40"/>
    <w:rsid w:val="00680281"/>
    <w:rsid w:val="00681CDE"/>
    <w:rsid w:val="006824FC"/>
    <w:rsid w:val="00682AD5"/>
    <w:rsid w:val="00683FDD"/>
    <w:rsid w:val="0068448B"/>
    <w:rsid w:val="00685C49"/>
    <w:rsid w:val="00687997"/>
    <w:rsid w:val="00687E47"/>
    <w:rsid w:val="0069058D"/>
    <w:rsid w:val="006912EA"/>
    <w:rsid w:val="00692635"/>
    <w:rsid w:val="00693C7B"/>
    <w:rsid w:val="00694911"/>
    <w:rsid w:val="006949A9"/>
    <w:rsid w:val="00694B0B"/>
    <w:rsid w:val="00695FA5"/>
    <w:rsid w:val="006966D7"/>
    <w:rsid w:val="00696EED"/>
    <w:rsid w:val="006A02C4"/>
    <w:rsid w:val="006A0320"/>
    <w:rsid w:val="006A0559"/>
    <w:rsid w:val="006A11BD"/>
    <w:rsid w:val="006A19E0"/>
    <w:rsid w:val="006A1A30"/>
    <w:rsid w:val="006A24E5"/>
    <w:rsid w:val="006A2889"/>
    <w:rsid w:val="006A2DA3"/>
    <w:rsid w:val="006A2DF5"/>
    <w:rsid w:val="006A3102"/>
    <w:rsid w:val="006A3415"/>
    <w:rsid w:val="006A37CC"/>
    <w:rsid w:val="006A39B7"/>
    <w:rsid w:val="006A4AF7"/>
    <w:rsid w:val="006A539D"/>
    <w:rsid w:val="006A58FD"/>
    <w:rsid w:val="006A614E"/>
    <w:rsid w:val="006A61B1"/>
    <w:rsid w:val="006A6750"/>
    <w:rsid w:val="006A675A"/>
    <w:rsid w:val="006A6A5B"/>
    <w:rsid w:val="006A7476"/>
    <w:rsid w:val="006B0550"/>
    <w:rsid w:val="006B1131"/>
    <w:rsid w:val="006B1A30"/>
    <w:rsid w:val="006B1A83"/>
    <w:rsid w:val="006B257C"/>
    <w:rsid w:val="006B3563"/>
    <w:rsid w:val="006B3FBF"/>
    <w:rsid w:val="006B4773"/>
    <w:rsid w:val="006B4B0E"/>
    <w:rsid w:val="006B4D7E"/>
    <w:rsid w:val="006B5492"/>
    <w:rsid w:val="006B5692"/>
    <w:rsid w:val="006B56F2"/>
    <w:rsid w:val="006C0152"/>
    <w:rsid w:val="006C176F"/>
    <w:rsid w:val="006C1CEA"/>
    <w:rsid w:val="006C29FF"/>
    <w:rsid w:val="006C2B8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34E"/>
    <w:rsid w:val="006E04DD"/>
    <w:rsid w:val="006E05DF"/>
    <w:rsid w:val="006E070C"/>
    <w:rsid w:val="006E0E52"/>
    <w:rsid w:val="006E2477"/>
    <w:rsid w:val="006E28D7"/>
    <w:rsid w:val="006E2957"/>
    <w:rsid w:val="006E2B14"/>
    <w:rsid w:val="006E42EC"/>
    <w:rsid w:val="006E533D"/>
    <w:rsid w:val="006E6528"/>
    <w:rsid w:val="006E6883"/>
    <w:rsid w:val="006E75C7"/>
    <w:rsid w:val="006E7679"/>
    <w:rsid w:val="006F052D"/>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6EF"/>
    <w:rsid w:val="00707D30"/>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0F11"/>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4C1"/>
    <w:rsid w:val="007306D3"/>
    <w:rsid w:val="007317B5"/>
    <w:rsid w:val="00731D1E"/>
    <w:rsid w:val="0073210C"/>
    <w:rsid w:val="0073238A"/>
    <w:rsid w:val="0073273C"/>
    <w:rsid w:val="00732CB6"/>
    <w:rsid w:val="00732CF3"/>
    <w:rsid w:val="007334EA"/>
    <w:rsid w:val="0073352B"/>
    <w:rsid w:val="00733758"/>
    <w:rsid w:val="00734A1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7AE"/>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BD"/>
    <w:rsid w:val="007500D1"/>
    <w:rsid w:val="00750B74"/>
    <w:rsid w:val="007510CD"/>
    <w:rsid w:val="00751116"/>
    <w:rsid w:val="00751799"/>
    <w:rsid w:val="0075196E"/>
    <w:rsid w:val="0075224D"/>
    <w:rsid w:val="0075257E"/>
    <w:rsid w:val="00753151"/>
    <w:rsid w:val="007538D2"/>
    <w:rsid w:val="00753948"/>
    <w:rsid w:val="007539BD"/>
    <w:rsid w:val="00754305"/>
    <w:rsid w:val="00754F0F"/>
    <w:rsid w:val="007552F1"/>
    <w:rsid w:val="007553E4"/>
    <w:rsid w:val="00755B9A"/>
    <w:rsid w:val="00755F3B"/>
    <w:rsid w:val="007560A1"/>
    <w:rsid w:val="007566CB"/>
    <w:rsid w:val="00757947"/>
    <w:rsid w:val="007611E9"/>
    <w:rsid w:val="00761429"/>
    <w:rsid w:val="007615D2"/>
    <w:rsid w:val="00762098"/>
    <w:rsid w:val="00762791"/>
    <w:rsid w:val="0076284D"/>
    <w:rsid w:val="007634A7"/>
    <w:rsid w:val="00764170"/>
    <w:rsid w:val="007648FD"/>
    <w:rsid w:val="00764FD6"/>
    <w:rsid w:val="007654C6"/>
    <w:rsid w:val="00765C81"/>
    <w:rsid w:val="00765F24"/>
    <w:rsid w:val="00766211"/>
    <w:rsid w:val="00766335"/>
    <w:rsid w:val="00771A27"/>
    <w:rsid w:val="00771EC8"/>
    <w:rsid w:val="007720C2"/>
    <w:rsid w:val="007724D3"/>
    <w:rsid w:val="007731F0"/>
    <w:rsid w:val="007740AD"/>
    <w:rsid w:val="00774FA3"/>
    <w:rsid w:val="0077554C"/>
    <w:rsid w:val="007763E1"/>
    <w:rsid w:val="00777670"/>
    <w:rsid w:val="0077767D"/>
    <w:rsid w:val="00780F99"/>
    <w:rsid w:val="007818FF"/>
    <w:rsid w:val="00781A33"/>
    <w:rsid w:val="00781C07"/>
    <w:rsid w:val="00782BF8"/>
    <w:rsid w:val="007834AA"/>
    <w:rsid w:val="00783536"/>
    <w:rsid w:val="00783C19"/>
    <w:rsid w:val="00785172"/>
    <w:rsid w:val="007854CF"/>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6"/>
    <w:rsid w:val="007935A5"/>
    <w:rsid w:val="00793F12"/>
    <w:rsid w:val="0079488E"/>
    <w:rsid w:val="007948D0"/>
    <w:rsid w:val="00795BBE"/>
    <w:rsid w:val="00797526"/>
    <w:rsid w:val="007976F5"/>
    <w:rsid w:val="007A059A"/>
    <w:rsid w:val="007A0981"/>
    <w:rsid w:val="007A0F1C"/>
    <w:rsid w:val="007A130B"/>
    <w:rsid w:val="007A50A9"/>
    <w:rsid w:val="007A5B32"/>
    <w:rsid w:val="007A5BDA"/>
    <w:rsid w:val="007A5FBD"/>
    <w:rsid w:val="007A6EAB"/>
    <w:rsid w:val="007A769D"/>
    <w:rsid w:val="007A7D55"/>
    <w:rsid w:val="007A7E8A"/>
    <w:rsid w:val="007B092A"/>
    <w:rsid w:val="007B12FF"/>
    <w:rsid w:val="007B185F"/>
    <w:rsid w:val="007B2A01"/>
    <w:rsid w:val="007B2AE9"/>
    <w:rsid w:val="007B2E75"/>
    <w:rsid w:val="007B2EDF"/>
    <w:rsid w:val="007B39E1"/>
    <w:rsid w:val="007B4DFE"/>
    <w:rsid w:val="007B6219"/>
    <w:rsid w:val="007B6AEC"/>
    <w:rsid w:val="007B7492"/>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27E"/>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53"/>
    <w:rsid w:val="007F6402"/>
    <w:rsid w:val="007F65C2"/>
    <w:rsid w:val="007F6F26"/>
    <w:rsid w:val="007F7397"/>
    <w:rsid w:val="0080046E"/>
    <w:rsid w:val="0080269D"/>
    <w:rsid w:val="008038F8"/>
    <w:rsid w:val="008040CB"/>
    <w:rsid w:val="008043C9"/>
    <w:rsid w:val="00805177"/>
    <w:rsid w:val="00806044"/>
    <w:rsid w:val="008064BF"/>
    <w:rsid w:val="00807185"/>
    <w:rsid w:val="00807B75"/>
    <w:rsid w:val="00810237"/>
    <w:rsid w:val="00810742"/>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3AA"/>
    <w:rsid w:val="00844674"/>
    <w:rsid w:val="008447D0"/>
    <w:rsid w:val="008454E2"/>
    <w:rsid w:val="00845AD5"/>
    <w:rsid w:val="00846788"/>
    <w:rsid w:val="008475C6"/>
    <w:rsid w:val="00851498"/>
    <w:rsid w:val="00851768"/>
    <w:rsid w:val="00851A48"/>
    <w:rsid w:val="00852F58"/>
    <w:rsid w:val="008532C2"/>
    <w:rsid w:val="0085360B"/>
    <w:rsid w:val="008536DF"/>
    <w:rsid w:val="008537D3"/>
    <w:rsid w:val="00854EFE"/>
    <w:rsid w:val="008563C3"/>
    <w:rsid w:val="008566BC"/>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E48"/>
    <w:rsid w:val="008656E1"/>
    <w:rsid w:val="00866474"/>
    <w:rsid w:val="00866E87"/>
    <w:rsid w:val="0086727C"/>
    <w:rsid w:val="00867806"/>
    <w:rsid w:val="008678E4"/>
    <w:rsid w:val="0087058B"/>
    <w:rsid w:val="00870D46"/>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9C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75B"/>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1A9"/>
    <w:rsid w:val="008D6F67"/>
    <w:rsid w:val="008D704D"/>
    <w:rsid w:val="008D7A4D"/>
    <w:rsid w:val="008E0C46"/>
    <w:rsid w:val="008E2035"/>
    <w:rsid w:val="008E27E8"/>
    <w:rsid w:val="008E3081"/>
    <w:rsid w:val="008E31B9"/>
    <w:rsid w:val="008E4A3C"/>
    <w:rsid w:val="008E50AC"/>
    <w:rsid w:val="008E656A"/>
    <w:rsid w:val="008E6D07"/>
    <w:rsid w:val="008E75AB"/>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2DC"/>
    <w:rsid w:val="00901552"/>
    <w:rsid w:val="00901FB3"/>
    <w:rsid w:val="00902DD7"/>
    <w:rsid w:val="009030AA"/>
    <w:rsid w:val="009032BE"/>
    <w:rsid w:val="0090339F"/>
    <w:rsid w:val="0090375F"/>
    <w:rsid w:val="00903F2F"/>
    <w:rsid w:val="009040B8"/>
    <w:rsid w:val="0090440E"/>
    <w:rsid w:val="00904BC4"/>
    <w:rsid w:val="0090544A"/>
    <w:rsid w:val="0090570A"/>
    <w:rsid w:val="00905F9E"/>
    <w:rsid w:val="009122A7"/>
    <w:rsid w:val="00912795"/>
    <w:rsid w:val="00913A48"/>
    <w:rsid w:val="00913EE3"/>
    <w:rsid w:val="00914D3F"/>
    <w:rsid w:val="0091557F"/>
    <w:rsid w:val="00915EBC"/>
    <w:rsid w:val="0091615C"/>
    <w:rsid w:val="00916960"/>
    <w:rsid w:val="00916CA4"/>
    <w:rsid w:val="00916DDB"/>
    <w:rsid w:val="00917759"/>
    <w:rsid w:val="00917931"/>
    <w:rsid w:val="00917EE2"/>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0FE"/>
    <w:rsid w:val="00937444"/>
    <w:rsid w:val="0093767A"/>
    <w:rsid w:val="00941625"/>
    <w:rsid w:val="00941A72"/>
    <w:rsid w:val="0094210F"/>
    <w:rsid w:val="009425A7"/>
    <w:rsid w:val="00942B80"/>
    <w:rsid w:val="00942BCA"/>
    <w:rsid w:val="009438E2"/>
    <w:rsid w:val="00946722"/>
    <w:rsid w:val="0094708F"/>
    <w:rsid w:val="009502F5"/>
    <w:rsid w:val="00950430"/>
    <w:rsid w:val="00951DE3"/>
    <w:rsid w:val="0095251F"/>
    <w:rsid w:val="00952A6D"/>
    <w:rsid w:val="00953885"/>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388"/>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6F6"/>
    <w:rsid w:val="00995FEE"/>
    <w:rsid w:val="00996076"/>
    <w:rsid w:val="00996FBB"/>
    <w:rsid w:val="009971D6"/>
    <w:rsid w:val="009975BF"/>
    <w:rsid w:val="009978CF"/>
    <w:rsid w:val="009A032D"/>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99E"/>
    <w:rsid w:val="009C0AD2"/>
    <w:rsid w:val="009C1796"/>
    <w:rsid w:val="009C19E0"/>
    <w:rsid w:val="009C1B9B"/>
    <w:rsid w:val="009C1D19"/>
    <w:rsid w:val="009C22EE"/>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0E01"/>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6AA"/>
    <w:rsid w:val="009F29E7"/>
    <w:rsid w:val="009F474E"/>
    <w:rsid w:val="009F4E56"/>
    <w:rsid w:val="009F52D7"/>
    <w:rsid w:val="009F5AAD"/>
    <w:rsid w:val="009F5B9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0BF"/>
    <w:rsid w:val="00A065A2"/>
    <w:rsid w:val="00A100C8"/>
    <w:rsid w:val="00A10489"/>
    <w:rsid w:val="00A106B9"/>
    <w:rsid w:val="00A10DB9"/>
    <w:rsid w:val="00A10FCA"/>
    <w:rsid w:val="00A113C1"/>
    <w:rsid w:val="00A11E57"/>
    <w:rsid w:val="00A120D1"/>
    <w:rsid w:val="00A12346"/>
    <w:rsid w:val="00A1297F"/>
    <w:rsid w:val="00A130D3"/>
    <w:rsid w:val="00A1322A"/>
    <w:rsid w:val="00A13EAF"/>
    <w:rsid w:val="00A144B6"/>
    <w:rsid w:val="00A147C9"/>
    <w:rsid w:val="00A14833"/>
    <w:rsid w:val="00A15FB3"/>
    <w:rsid w:val="00A1776F"/>
    <w:rsid w:val="00A215B6"/>
    <w:rsid w:val="00A23B71"/>
    <w:rsid w:val="00A24A76"/>
    <w:rsid w:val="00A24FC3"/>
    <w:rsid w:val="00A25751"/>
    <w:rsid w:val="00A26601"/>
    <w:rsid w:val="00A26794"/>
    <w:rsid w:val="00A26CDC"/>
    <w:rsid w:val="00A26D56"/>
    <w:rsid w:val="00A26F11"/>
    <w:rsid w:val="00A2707D"/>
    <w:rsid w:val="00A27446"/>
    <w:rsid w:val="00A27846"/>
    <w:rsid w:val="00A32840"/>
    <w:rsid w:val="00A32BE9"/>
    <w:rsid w:val="00A32E6A"/>
    <w:rsid w:val="00A32FBD"/>
    <w:rsid w:val="00A33366"/>
    <w:rsid w:val="00A33684"/>
    <w:rsid w:val="00A35605"/>
    <w:rsid w:val="00A363BD"/>
    <w:rsid w:val="00A3699B"/>
    <w:rsid w:val="00A36CC9"/>
    <w:rsid w:val="00A36D58"/>
    <w:rsid w:val="00A37373"/>
    <w:rsid w:val="00A37C72"/>
    <w:rsid w:val="00A41AC1"/>
    <w:rsid w:val="00A41CA4"/>
    <w:rsid w:val="00A42613"/>
    <w:rsid w:val="00A42B33"/>
    <w:rsid w:val="00A42FE7"/>
    <w:rsid w:val="00A43140"/>
    <w:rsid w:val="00A432E9"/>
    <w:rsid w:val="00A436C9"/>
    <w:rsid w:val="00A43835"/>
    <w:rsid w:val="00A4394E"/>
    <w:rsid w:val="00A43C02"/>
    <w:rsid w:val="00A44AE6"/>
    <w:rsid w:val="00A44B13"/>
    <w:rsid w:val="00A45433"/>
    <w:rsid w:val="00A4599F"/>
    <w:rsid w:val="00A46346"/>
    <w:rsid w:val="00A466F1"/>
    <w:rsid w:val="00A47CF5"/>
    <w:rsid w:val="00A47E92"/>
    <w:rsid w:val="00A50B73"/>
    <w:rsid w:val="00A510B9"/>
    <w:rsid w:val="00A5253F"/>
    <w:rsid w:val="00A529EF"/>
    <w:rsid w:val="00A52B08"/>
    <w:rsid w:val="00A52BA0"/>
    <w:rsid w:val="00A54EAE"/>
    <w:rsid w:val="00A5539F"/>
    <w:rsid w:val="00A55508"/>
    <w:rsid w:val="00A55596"/>
    <w:rsid w:val="00A55891"/>
    <w:rsid w:val="00A55AA5"/>
    <w:rsid w:val="00A560A2"/>
    <w:rsid w:val="00A56E33"/>
    <w:rsid w:val="00A571AB"/>
    <w:rsid w:val="00A5751B"/>
    <w:rsid w:val="00A575C2"/>
    <w:rsid w:val="00A57C65"/>
    <w:rsid w:val="00A60616"/>
    <w:rsid w:val="00A60845"/>
    <w:rsid w:val="00A6099C"/>
    <w:rsid w:val="00A60CEA"/>
    <w:rsid w:val="00A6180D"/>
    <w:rsid w:val="00A622CE"/>
    <w:rsid w:val="00A636F3"/>
    <w:rsid w:val="00A637A9"/>
    <w:rsid w:val="00A63C9A"/>
    <w:rsid w:val="00A64641"/>
    <w:rsid w:val="00A646E1"/>
    <w:rsid w:val="00A64BEF"/>
    <w:rsid w:val="00A651E9"/>
    <w:rsid w:val="00A65A55"/>
    <w:rsid w:val="00A65B5C"/>
    <w:rsid w:val="00A65CD9"/>
    <w:rsid w:val="00A663F7"/>
    <w:rsid w:val="00A67141"/>
    <w:rsid w:val="00A6728D"/>
    <w:rsid w:val="00A678F2"/>
    <w:rsid w:val="00A71150"/>
    <w:rsid w:val="00A71BA0"/>
    <w:rsid w:val="00A71E15"/>
    <w:rsid w:val="00A72272"/>
    <w:rsid w:val="00A728AD"/>
    <w:rsid w:val="00A73390"/>
    <w:rsid w:val="00A73BF7"/>
    <w:rsid w:val="00A744AD"/>
    <w:rsid w:val="00A747AC"/>
    <w:rsid w:val="00A74B22"/>
    <w:rsid w:val="00A75E04"/>
    <w:rsid w:val="00A76EAF"/>
    <w:rsid w:val="00A76F66"/>
    <w:rsid w:val="00A77331"/>
    <w:rsid w:val="00A77900"/>
    <w:rsid w:val="00A80545"/>
    <w:rsid w:val="00A8071F"/>
    <w:rsid w:val="00A80C02"/>
    <w:rsid w:val="00A81808"/>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13F"/>
    <w:rsid w:val="00A934E0"/>
    <w:rsid w:val="00A94866"/>
    <w:rsid w:val="00A95620"/>
    <w:rsid w:val="00A957BA"/>
    <w:rsid w:val="00A960A4"/>
    <w:rsid w:val="00A96630"/>
    <w:rsid w:val="00A97192"/>
    <w:rsid w:val="00A978EF"/>
    <w:rsid w:val="00A97EF0"/>
    <w:rsid w:val="00AA05AD"/>
    <w:rsid w:val="00AA1198"/>
    <w:rsid w:val="00AA2718"/>
    <w:rsid w:val="00AA29DF"/>
    <w:rsid w:val="00AA31F1"/>
    <w:rsid w:val="00AA3507"/>
    <w:rsid w:val="00AA362E"/>
    <w:rsid w:val="00AA4446"/>
    <w:rsid w:val="00AA4ADC"/>
    <w:rsid w:val="00AA4C18"/>
    <w:rsid w:val="00AA52E1"/>
    <w:rsid w:val="00AA53F1"/>
    <w:rsid w:val="00AA5F07"/>
    <w:rsid w:val="00AA62D6"/>
    <w:rsid w:val="00AA66DF"/>
    <w:rsid w:val="00AA6796"/>
    <w:rsid w:val="00AA6F89"/>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FF7"/>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5B1"/>
    <w:rsid w:val="00AD3648"/>
    <w:rsid w:val="00AD3951"/>
    <w:rsid w:val="00AD3DCD"/>
    <w:rsid w:val="00AD4055"/>
    <w:rsid w:val="00AD4BED"/>
    <w:rsid w:val="00AD4F1A"/>
    <w:rsid w:val="00AD5069"/>
    <w:rsid w:val="00AD51F7"/>
    <w:rsid w:val="00AD53C9"/>
    <w:rsid w:val="00AD56F4"/>
    <w:rsid w:val="00AD5DD1"/>
    <w:rsid w:val="00AD7D83"/>
    <w:rsid w:val="00AE0354"/>
    <w:rsid w:val="00AE0B45"/>
    <w:rsid w:val="00AE1244"/>
    <w:rsid w:val="00AE1A0D"/>
    <w:rsid w:val="00AE1C5F"/>
    <w:rsid w:val="00AE2AEF"/>
    <w:rsid w:val="00AE2B70"/>
    <w:rsid w:val="00AE2FC6"/>
    <w:rsid w:val="00AE3439"/>
    <w:rsid w:val="00AE34E5"/>
    <w:rsid w:val="00AE3C49"/>
    <w:rsid w:val="00AE422D"/>
    <w:rsid w:val="00AE5294"/>
    <w:rsid w:val="00AE55E5"/>
    <w:rsid w:val="00AE5DCF"/>
    <w:rsid w:val="00AE60D1"/>
    <w:rsid w:val="00AE6E41"/>
    <w:rsid w:val="00AE7102"/>
    <w:rsid w:val="00AE7907"/>
    <w:rsid w:val="00AF0AB7"/>
    <w:rsid w:val="00AF1844"/>
    <w:rsid w:val="00AF2399"/>
    <w:rsid w:val="00AF2695"/>
    <w:rsid w:val="00AF2B4E"/>
    <w:rsid w:val="00AF3747"/>
    <w:rsid w:val="00AF3941"/>
    <w:rsid w:val="00AF42F9"/>
    <w:rsid w:val="00AF5CF4"/>
    <w:rsid w:val="00AF5E22"/>
    <w:rsid w:val="00AF5E6F"/>
    <w:rsid w:val="00AF6074"/>
    <w:rsid w:val="00AF62E6"/>
    <w:rsid w:val="00AF6844"/>
    <w:rsid w:val="00AF7501"/>
    <w:rsid w:val="00AF76C1"/>
    <w:rsid w:val="00AF7FB3"/>
    <w:rsid w:val="00B004F2"/>
    <w:rsid w:val="00B00988"/>
    <w:rsid w:val="00B00C12"/>
    <w:rsid w:val="00B00E6F"/>
    <w:rsid w:val="00B012CF"/>
    <w:rsid w:val="00B01C30"/>
    <w:rsid w:val="00B05A03"/>
    <w:rsid w:val="00B06374"/>
    <w:rsid w:val="00B0679C"/>
    <w:rsid w:val="00B07665"/>
    <w:rsid w:val="00B076FD"/>
    <w:rsid w:val="00B07D65"/>
    <w:rsid w:val="00B1096B"/>
    <w:rsid w:val="00B1123C"/>
    <w:rsid w:val="00B1192A"/>
    <w:rsid w:val="00B12512"/>
    <w:rsid w:val="00B14544"/>
    <w:rsid w:val="00B15291"/>
    <w:rsid w:val="00B15CDC"/>
    <w:rsid w:val="00B16439"/>
    <w:rsid w:val="00B16562"/>
    <w:rsid w:val="00B1751F"/>
    <w:rsid w:val="00B176FD"/>
    <w:rsid w:val="00B17BD9"/>
    <w:rsid w:val="00B17DBA"/>
    <w:rsid w:val="00B17EBF"/>
    <w:rsid w:val="00B20C11"/>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946"/>
    <w:rsid w:val="00B411DB"/>
    <w:rsid w:val="00B413C6"/>
    <w:rsid w:val="00B4460C"/>
    <w:rsid w:val="00B4694C"/>
    <w:rsid w:val="00B4698A"/>
    <w:rsid w:val="00B4722C"/>
    <w:rsid w:val="00B47C05"/>
    <w:rsid w:val="00B47EC3"/>
    <w:rsid w:val="00B50760"/>
    <w:rsid w:val="00B50A49"/>
    <w:rsid w:val="00B50E50"/>
    <w:rsid w:val="00B5146A"/>
    <w:rsid w:val="00B5221E"/>
    <w:rsid w:val="00B522AC"/>
    <w:rsid w:val="00B52705"/>
    <w:rsid w:val="00B5429E"/>
    <w:rsid w:val="00B5493F"/>
    <w:rsid w:val="00B54C37"/>
    <w:rsid w:val="00B5521E"/>
    <w:rsid w:val="00B55A65"/>
    <w:rsid w:val="00B5635F"/>
    <w:rsid w:val="00B56D81"/>
    <w:rsid w:val="00B573C4"/>
    <w:rsid w:val="00B600AE"/>
    <w:rsid w:val="00B606C9"/>
    <w:rsid w:val="00B60C5D"/>
    <w:rsid w:val="00B60CB8"/>
    <w:rsid w:val="00B610A6"/>
    <w:rsid w:val="00B62973"/>
    <w:rsid w:val="00B62D48"/>
    <w:rsid w:val="00B6316B"/>
    <w:rsid w:val="00B63645"/>
    <w:rsid w:val="00B6444F"/>
    <w:rsid w:val="00B64536"/>
    <w:rsid w:val="00B64B69"/>
    <w:rsid w:val="00B6522C"/>
    <w:rsid w:val="00B65CA8"/>
    <w:rsid w:val="00B672BA"/>
    <w:rsid w:val="00B6737C"/>
    <w:rsid w:val="00B712C7"/>
    <w:rsid w:val="00B71986"/>
    <w:rsid w:val="00B71B06"/>
    <w:rsid w:val="00B71B35"/>
    <w:rsid w:val="00B72416"/>
    <w:rsid w:val="00B7290D"/>
    <w:rsid w:val="00B72BAC"/>
    <w:rsid w:val="00B73670"/>
    <w:rsid w:val="00B741D0"/>
    <w:rsid w:val="00B74438"/>
    <w:rsid w:val="00B744D7"/>
    <w:rsid w:val="00B7494D"/>
    <w:rsid w:val="00B7560A"/>
    <w:rsid w:val="00B75AF1"/>
    <w:rsid w:val="00B7632D"/>
    <w:rsid w:val="00B76501"/>
    <w:rsid w:val="00B7685F"/>
    <w:rsid w:val="00B76FA2"/>
    <w:rsid w:val="00B7716A"/>
    <w:rsid w:val="00B772DE"/>
    <w:rsid w:val="00B80039"/>
    <w:rsid w:val="00B81E4A"/>
    <w:rsid w:val="00B82E9C"/>
    <w:rsid w:val="00B83109"/>
    <w:rsid w:val="00B8311D"/>
    <w:rsid w:val="00B831AF"/>
    <w:rsid w:val="00B837AB"/>
    <w:rsid w:val="00B83AF3"/>
    <w:rsid w:val="00B854F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17"/>
    <w:rsid w:val="00BA4ACB"/>
    <w:rsid w:val="00BA4D96"/>
    <w:rsid w:val="00BA5539"/>
    <w:rsid w:val="00BA57DD"/>
    <w:rsid w:val="00BA5935"/>
    <w:rsid w:val="00BA5C6D"/>
    <w:rsid w:val="00BA74D7"/>
    <w:rsid w:val="00BA77A6"/>
    <w:rsid w:val="00BB168F"/>
    <w:rsid w:val="00BB174C"/>
    <w:rsid w:val="00BB2F46"/>
    <w:rsid w:val="00BB3B0E"/>
    <w:rsid w:val="00BB3FAC"/>
    <w:rsid w:val="00BB45B4"/>
    <w:rsid w:val="00BB45DF"/>
    <w:rsid w:val="00BB4A57"/>
    <w:rsid w:val="00BB5270"/>
    <w:rsid w:val="00BB54F0"/>
    <w:rsid w:val="00BB6533"/>
    <w:rsid w:val="00BB6B79"/>
    <w:rsid w:val="00BC0703"/>
    <w:rsid w:val="00BC0EC9"/>
    <w:rsid w:val="00BC1CD4"/>
    <w:rsid w:val="00BC22EF"/>
    <w:rsid w:val="00BC2E44"/>
    <w:rsid w:val="00BC3440"/>
    <w:rsid w:val="00BC3DF9"/>
    <w:rsid w:val="00BC3EEA"/>
    <w:rsid w:val="00BC403A"/>
    <w:rsid w:val="00BC68D9"/>
    <w:rsid w:val="00BC7052"/>
    <w:rsid w:val="00BC74E7"/>
    <w:rsid w:val="00BC759E"/>
    <w:rsid w:val="00BC7964"/>
    <w:rsid w:val="00BD00CF"/>
    <w:rsid w:val="00BD290E"/>
    <w:rsid w:val="00BD2E81"/>
    <w:rsid w:val="00BD3D5D"/>
    <w:rsid w:val="00BD7632"/>
    <w:rsid w:val="00BE13D5"/>
    <w:rsid w:val="00BE1520"/>
    <w:rsid w:val="00BE1858"/>
    <w:rsid w:val="00BE2221"/>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241"/>
    <w:rsid w:val="00C04FFE"/>
    <w:rsid w:val="00C0656B"/>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69"/>
    <w:rsid w:val="00C13521"/>
    <w:rsid w:val="00C137BA"/>
    <w:rsid w:val="00C13AA7"/>
    <w:rsid w:val="00C13D69"/>
    <w:rsid w:val="00C1441F"/>
    <w:rsid w:val="00C1458E"/>
    <w:rsid w:val="00C147E1"/>
    <w:rsid w:val="00C14D52"/>
    <w:rsid w:val="00C15082"/>
    <w:rsid w:val="00C158E9"/>
    <w:rsid w:val="00C160A1"/>
    <w:rsid w:val="00C16987"/>
    <w:rsid w:val="00C16D04"/>
    <w:rsid w:val="00C17335"/>
    <w:rsid w:val="00C179C4"/>
    <w:rsid w:val="00C17A54"/>
    <w:rsid w:val="00C17D3C"/>
    <w:rsid w:val="00C20A77"/>
    <w:rsid w:val="00C20C40"/>
    <w:rsid w:val="00C20E68"/>
    <w:rsid w:val="00C21A30"/>
    <w:rsid w:val="00C23DFD"/>
    <w:rsid w:val="00C25060"/>
    <w:rsid w:val="00C25FC8"/>
    <w:rsid w:val="00C26588"/>
    <w:rsid w:val="00C265EA"/>
    <w:rsid w:val="00C275A1"/>
    <w:rsid w:val="00C3061F"/>
    <w:rsid w:val="00C30BBB"/>
    <w:rsid w:val="00C30EBA"/>
    <w:rsid w:val="00C31457"/>
    <w:rsid w:val="00C314B2"/>
    <w:rsid w:val="00C31C6F"/>
    <w:rsid w:val="00C31EC9"/>
    <w:rsid w:val="00C32030"/>
    <w:rsid w:val="00C32101"/>
    <w:rsid w:val="00C327B5"/>
    <w:rsid w:val="00C32E53"/>
    <w:rsid w:val="00C334DD"/>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455"/>
    <w:rsid w:val="00C535A5"/>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0D3"/>
    <w:rsid w:val="00C70C67"/>
    <w:rsid w:val="00C70E3A"/>
    <w:rsid w:val="00C70F76"/>
    <w:rsid w:val="00C71157"/>
    <w:rsid w:val="00C714A2"/>
    <w:rsid w:val="00C71C6F"/>
    <w:rsid w:val="00C71DD7"/>
    <w:rsid w:val="00C725E4"/>
    <w:rsid w:val="00C74421"/>
    <w:rsid w:val="00C748B1"/>
    <w:rsid w:val="00C74B05"/>
    <w:rsid w:val="00C757EB"/>
    <w:rsid w:val="00C75E83"/>
    <w:rsid w:val="00C76F30"/>
    <w:rsid w:val="00C7706C"/>
    <w:rsid w:val="00C772A5"/>
    <w:rsid w:val="00C77938"/>
    <w:rsid w:val="00C779A4"/>
    <w:rsid w:val="00C80519"/>
    <w:rsid w:val="00C8106D"/>
    <w:rsid w:val="00C814A2"/>
    <w:rsid w:val="00C8234D"/>
    <w:rsid w:val="00C83859"/>
    <w:rsid w:val="00C83FE2"/>
    <w:rsid w:val="00C84434"/>
    <w:rsid w:val="00C8502B"/>
    <w:rsid w:val="00C85179"/>
    <w:rsid w:val="00C85777"/>
    <w:rsid w:val="00C8644F"/>
    <w:rsid w:val="00C86519"/>
    <w:rsid w:val="00C87E49"/>
    <w:rsid w:val="00C8D941"/>
    <w:rsid w:val="00C904AC"/>
    <w:rsid w:val="00C906F5"/>
    <w:rsid w:val="00C9077C"/>
    <w:rsid w:val="00C90917"/>
    <w:rsid w:val="00C90E94"/>
    <w:rsid w:val="00C91381"/>
    <w:rsid w:val="00C9146C"/>
    <w:rsid w:val="00C91D8B"/>
    <w:rsid w:val="00C93190"/>
    <w:rsid w:val="00C93240"/>
    <w:rsid w:val="00C93AA3"/>
    <w:rsid w:val="00C94445"/>
    <w:rsid w:val="00C948BF"/>
    <w:rsid w:val="00C94A83"/>
    <w:rsid w:val="00C94B9F"/>
    <w:rsid w:val="00C9509B"/>
    <w:rsid w:val="00C955E6"/>
    <w:rsid w:val="00C95B05"/>
    <w:rsid w:val="00C95F80"/>
    <w:rsid w:val="00C96406"/>
    <w:rsid w:val="00C970BE"/>
    <w:rsid w:val="00C970C8"/>
    <w:rsid w:val="00CA02E5"/>
    <w:rsid w:val="00CA0CC5"/>
    <w:rsid w:val="00CA1A1C"/>
    <w:rsid w:val="00CA23C1"/>
    <w:rsid w:val="00CA2B04"/>
    <w:rsid w:val="00CA3104"/>
    <w:rsid w:val="00CA347D"/>
    <w:rsid w:val="00CA3A0F"/>
    <w:rsid w:val="00CA3A72"/>
    <w:rsid w:val="00CA3FAE"/>
    <w:rsid w:val="00CA47CB"/>
    <w:rsid w:val="00CA5166"/>
    <w:rsid w:val="00CA6329"/>
    <w:rsid w:val="00CA65C6"/>
    <w:rsid w:val="00CB1BFC"/>
    <w:rsid w:val="00CB1C73"/>
    <w:rsid w:val="00CB21ED"/>
    <w:rsid w:val="00CB237B"/>
    <w:rsid w:val="00CB243B"/>
    <w:rsid w:val="00CB3E24"/>
    <w:rsid w:val="00CB46BF"/>
    <w:rsid w:val="00CB4CD9"/>
    <w:rsid w:val="00CB57E4"/>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77"/>
    <w:rsid w:val="00CC41D0"/>
    <w:rsid w:val="00CC45EE"/>
    <w:rsid w:val="00CC4E78"/>
    <w:rsid w:val="00CC4EEC"/>
    <w:rsid w:val="00CC518D"/>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C5E"/>
    <w:rsid w:val="00CE498D"/>
    <w:rsid w:val="00CE5A18"/>
    <w:rsid w:val="00CE6713"/>
    <w:rsid w:val="00CE7939"/>
    <w:rsid w:val="00CF0529"/>
    <w:rsid w:val="00CF06D5"/>
    <w:rsid w:val="00CF1B69"/>
    <w:rsid w:val="00CF1D58"/>
    <w:rsid w:val="00CF2677"/>
    <w:rsid w:val="00CF2CB6"/>
    <w:rsid w:val="00CF3484"/>
    <w:rsid w:val="00CF4B8C"/>
    <w:rsid w:val="00CF63E5"/>
    <w:rsid w:val="00CF66FF"/>
    <w:rsid w:val="00CF6F7F"/>
    <w:rsid w:val="00CF705D"/>
    <w:rsid w:val="00CF7B33"/>
    <w:rsid w:val="00D0041B"/>
    <w:rsid w:val="00D004A2"/>
    <w:rsid w:val="00D01691"/>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3B5E"/>
    <w:rsid w:val="00D251E1"/>
    <w:rsid w:val="00D25782"/>
    <w:rsid w:val="00D26F9A"/>
    <w:rsid w:val="00D278FA"/>
    <w:rsid w:val="00D3069A"/>
    <w:rsid w:val="00D30BCE"/>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508"/>
    <w:rsid w:val="00D526C8"/>
    <w:rsid w:val="00D52F83"/>
    <w:rsid w:val="00D53BF4"/>
    <w:rsid w:val="00D54149"/>
    <w:rsid w:val="00D5456D"/>
    <w:rsid w:val="00D551E2"/>
    <w:rsid w:val="00D5520A"/>
    <w:rsid w:val="00D56987"/>
    <w:rsid w:val="00D56B13"/>
    <w:rsid w:val="00D57588"/>
    <w:rsid w:val="00D5779B"/>
    <w:rsid w:val="00D57C8A"/>
    <w:rsid w:val="00D57D01"/>
    <w:rsid w:val="00D60217"/>
    <w:rsid w:val="00D60271"/>
    <w:rsid w:val="00D60410"/>
    <w:rsid w:val="00D60623"/>
    <w:rsid w:val="00D60E01"/>
    <w:rsid w:val="00D60E84"/>
    <w:rsid w:val="00D611AB"/>
    <w:rsid w:val="00D6124A"/>
    <w:rsid w:val="00D61D0F"/>
    <w:rsid w:val="00D61DED"/>
    <w:rsid w:val="00D62793"/>
    <w:rsid w:val="00D63110"/>
    <w:rsid w:val="00D6652F"/>
    <w:rsid w:val="00D66697"/>
    <w:rsid w:val="00D66A43"/>
    <w:rsid w:val="00D66F4C"/>
    <w:rsid w:val="00D67710"/>
    <w:rsid w:val="00D70555"/>
    <w:rsid w:val="00D7155A"/>
    <w:rsid w:val="00D720E9"/>
    <w:rsid w:val="00D722C8"/>
    <w:rsid w:val="00D724A5"/>
    <w:rsid w:val="00D73174"/>
    <w:rsid w:val="00D734C0"/>
    <w:rsid w:val="00D734C6"/>
    <w:rsid w:val="00D73763"/>
    <w:rsid w:val="00D73765"/>
    <w:rsid w:val="00D7377C"/>
    <w:rsid w:val="00D74213"/>
    <w:rsid w:val="00D74236"/>
    <w:rsid w:val="00D75062"/>
    <w:rsid w:val="00D75527"/>
    <w:rsid w:val="00D75609"/>
    <w:rsid w:val="00D77C78"/>
    <w:rsid w:val="00D80CDF"/>
    <w:rsid w:val="00D80D12"/>
    <w:rsid w:val="00D8178E"/>
    <w:rsid w:val="00D81E9E"/>
    <w:rsid w:val="00D8349A"/>
    <w:rsid w:val="00D8368E"/>
    <w:rsid w:val="00D83945"/>
    <w:rsid w:val="00D83C57"/>
    <w:rsid w:val="00D83F39"/>
    <w:rsid w:val="00D84542"/>
    <w:rsid w:val="00D85526"/>
    <w:rsid w:val="00D85943"/>
    <w:rsid w:val="00D8621D"/>
    <w:rsid w:val="00D8625D"/>
    <w:rsid w:val="00D86A7B"/>
    <w:rsid w:val="00D86CCF"/>
    <w:rsid w:val="00D904F9"/>
    <w:rsid w:val="00D90C01"/>
    <w:rsid w:val="00D91242"/>
    <w:rsid w:val="00D91250"/>
    <w:rsid w:val="00D91789"/>
    <w:rsid w:val="00D93AC0"/>
    <w:rsid w:val="00D94231"/>
    <w:rsid w:val="00D945F8"/>
    <w:rsid w:val="00D94650"/>
    <w:rsid w:val="00D94720"/>
    <w:rsid w:val="00D94A6A"/>
    <w:rsid w:val="00D95547"/>
    <w:rsid w:val="00D96083"/>
    <w:rsid w:val="00D9669E"/>
    <w:rsid w:val="00D971A4"/>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3FA"/>
    <w:rsid w:val="00DB2857"/>
    <w:rsid w:val="00DB30A1"/>
    <w:rsid w:val="00DB35AF"/>
    <w:rsid w:val="00DB374C"/>
    <w:rsid w:val="00DB3CE2"/>
    <w:rsid w:val="00DB4B5C"/>
    <w:rsid w:val="00DB4BD9"/>
    <w:rsid w:val="00DB4CE3"/>
    <w:rsid w:val="00DB5CA5"/>
    <w:rsid w:val="00DB6D53"/>
    <w:rsid w:val="00DB7AB5"/>
    <w:rsid w:val="00DB7D5B"/>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2E1C"/>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D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5F1"/>
    <w:rsid w:val="00E03B45"/>
    <w:rsid w:val="00E03BE7"/>
    <w:rsid w:val="00E0425D"/>
    <w:rsid w:val="00E04919"/>
    <w:rsid w:val="00E0493C"/>
    <w:rsid w:val="00E04E7A"/>
    <w:rsid w:val="00E05E2D"/>
    <w:rsid w:val="00E062BA"/>
    <w:rsid w:val="00E076BB"/>
    <w:rsid w:val="00E078A0"/>
    <w:rsid w:val="00E10068"/>
    <w:rsid w:val="00E1057F"/>
    <w:rsid w:val="00E10741"/>
    <w:rsid w:val="00E110DE"/>
    <w:rsid w:val="00E11EE6"/>
    <w:rsid w:val="00E1204F"/>
    <w:rsid w:val="00E121DF"/>
    <w:rsid w:val="00E12502"/>
    <w:rsid w:val="00E1329C"/>
    <w:rsid w:val="00E13E63"/>
    <w:rsid w:val="00E146F6"/>
    <w:rsid w:val="00E14A86"/>
    <w:rsid w:val="00E15479"/>
    <w:rsid w:val="00E15DC1"/>
    <w:rsid w:val="00E15F32"/>
    <w:rsid w:val="00E16072"/>
    <w:rsid w:val="00E160F5"/>
    <w:rsid w:val="00E201D8"/>
    <w:rsid w:val="00E21768"/>
    <w:rsid w:val="00E217CA"/>
    <w:rsid w:val="00E2216E"/>
    <w:rsid w:val="00E2272C"/>
    <w:rsid w:val="00E2372C"/>
    <w:rsid w:val="00E2462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F3"/>
    <w:rsid w:val="00E345D2"/>
    <w:rsid w:val="00E36D55"/>
    <w:rsid w:val="00E375BF"/>
    <w:rsid w:val="00E3782C"/>
    <w:rsid w:val="00E37D44"/>
    <w:rsid w:val="00E405E7"/>
    <w:rsid w:val="00E407FC"/>
    <w:rsid w:val="00E412B5"/>
    <w:rsid w:val="00E41860"/>
    <w:rsid w:val="00E42587"/>
    <w:rsid w:val="00E4266A"/>
    <w:rsid w:val="00E42A6B"/>
    <w:rsid w:val="00E42B7C"/>
    <w:rsid w:val="00E43E61"/>
    <w:rsid w:val="00E44423"/>
    <w:rsid w:val="00E448B7"/>
    <w:rsid w:val="00E45605"/>
    <w:rsid w:val="00E4584D"/>
    <w:rsid w:val="00E46A71"/>
    <w:rsid w:val="00E46C57"/>
    <w:rsid w:val="00E508D6"/>
    <w:rsid w:val="00E50D81"/>
    <w:rsid w:val="00E50F51"/>
    <w:rsid w:val="00E50F94"/>
    <w:rsid w:val="00E51974"/>
    <w:rsid w:val="00E52B67"/>
    <w:rsid w:val="00E54BE2"/>
    <w:rsid w:val="00E55E1A"/>
    <w:rsid w:val="00E55E31"/>
    <w:rsid w:val="00E566D4"/>
    <w:rsid w:val="00E56BA8"/>
    <w:rsid w:val="00E57BC3"/>
    <w:rsid w:val="00E6008D"/>
    <w:rsid w:val="00E6084D"/>
    <w:rsid w:val="00E60B06"/>
    <w:rsid w:val="00E61413"/>
    <w:rsid w:val="00E615AD"/>
    <w:rsid w:val="00E61D90"/>
    <w:rsid w:val="00E6231D"/>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225"/>
    <w:rsid w:val="00E97C7F"/>
    <w:rsid w:val="00E97FC9"/>
    <w:rsid w:val="00EA001C"/>
    <w:rsid w:val="00EA0CD1"/>
    <w:rsid w:val="00EA100E"/>
    <w:rsid w:val="00EA141A"/>
    <w:rsid w:val="00EA167B"/>
    <w:rsid w:val="00EA2280"/>
    <w:rsid w:val="00EA256A"/>
    <w:rsid w:val="00EA2B27"/>
    <w:rsid w:val="00EA36C4"/>
    <w:rsid w:val="00EA3C0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1D2"/>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AA0"/>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56C6"/>
    <w:rsid w:val="00EF6136"/>
    <w:rsid w:val="00EF65C8"/>
    <w:rsid w:val="00EF67DA"/>
    <w:rsid w:val="00EF7124"/>
    <w:rsid w:val="00EF7384"/>
    <w:rsid w:val="00EF74CC"/>
    <w:rsid w:val="00F00EAA"/>
    <w:rsid w:val="00F015F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C98"/>
    <w:rsid w:val="00F20FBA"/>
    <w:rsid w:val="00F211FE"/>
    <w:rsid w:val="00F2164E"/>
    <w:rsid w:val="00F216AF"/>
    <w:rsid w:val="00F229DE"/>
    <w:rsid w:val="00F2421D"/>
    <w:rsid w:val="00F24A9F"/>
    <w:rsid w:val="00F25241"/>
    <w:rsid w:val="00F277ED"/>
    <w:rsid w:val="00F31B00"/>
    <w:rsid w:val="00F33516"/>
    <w:rsid w:val="00F33852"/>
    <w:rsid w:val="00F33D7E"/>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6A3"/>
    <w:rsid w:val="00F46943"/>
    <w:rsid w:val="00F46984"/>
    <w:rsid w:val="00F500F9"/>
    <w:rsid w:val="00F50491"/>
    <w:rsid w:val="00F510FD"/>
    <w:rsid w:val="00F511B0"/>
    <w:rsid w:val="00F51433"/>
    <w:rsid w:val="00F51A87"/>
    <w:rsid w:val="00F5212C"/>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DB"/>
    <w:rsid w:val="00F630EB"/>
    <w:rsid w:val="00F6347F"/>
    <w:rsid w:val="00F638A8"/>
    <w:rsid w:val="00F644F1"/>
    <w:rsid w:val="00F65227"/>
    <w:rsid w:val="00F65FF2"/>
    <w:rsid w:val="00F6692D"/>
    <w:rsid w:val="00F6698E"/>
    <w:rsid w:val="00F66E96"/>
    <w:rsid w:val="00F67417"/>
    <w:rsid w:val="00F6746E"/>
    <w:rsid w:val="00F67F4E"/>
    <w:rsid w:val="00F700E5"/>
    <w:rsid w:val="00F70558"/>
    <w:rsid w:val="00F70AB9"/>
    <w:rsid w:val="00F7131D"/>
    <w:rsid w:val="00F7215F"/>
    <w:rsid w:val="00F72260"/>
    <w:rsid w:val="00F724EC"/>
    <w:rsid w:val="00F72559"/>
    <w:rsid w:val="00F72F1B"/>
    <w:rsid w:val="00F732E6"/>
    <w:rsid w:val="00F75592"/>
    <w:rsid w:val="00F7599F"/>
    <w:rsid w:val="00F75EA0"/>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C26"/>
    <w:rsid w:val="00F94D71"/>
    <w:rsid w:val="00F95039"/>
    <w:rsid w:val="00F952BE"/>
    <w:rsid w:val="00F953B3"/>
    <w:rsid w:val="00F954DE"/>
    <w:rsid w:val="00F9566B"/>
    <w:rsid w:val="00F9576C"/>
    <w:rsid w:val="00F96594"/>
    <w:rsid w:val="00F96714"/>
    <w:rsid w:val="00FA0CF7"/>
    <w:rsid w:val="00FA144D"/>
    <w:rsid w:val="00FA2925"/>
    <w:rsid w:val="00FA36EB"/>
    <w:rsid w:val="00FA4B39"/>
    <w:rsid w:val="00FA4F20"/>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354"/>
    <w:rsid w:val="00FB458B"/>
    <w:rsid w:val="00FB4B5E"/>
    <w:rsid w:val="00FB4C99"/>
    <w:rsid w:val="00FB5D95"/>
    <w:rsid w:val="00FB5EF4"/>
    <w:rsid w:val="00FB66D2"/>
    <w:rsid w:val="00FB6905"/>
    <w:rsid w:val="00FB69D5"/>
    <w:rsid w:val="00FB7BCA"/>
    <w:rsid w:val="00FC2982"/>
    <w:rsid w:val="00FC30FB"/>
    <w:rsid w:val="00FC3EFB"/>
    <w:rsid w:val="00FC4006"/>
    <w:rsid w:val="00FC46D9"/>
    <w:rsid w:val="00FC4C61"/>
    <w:rsid w:val="00FC5449"/>
    <w:rsid w:val="00FC5CAE"/>
    <w:rsid w:val="00FC5EA5"/>
    <w:rsid w:val="00FC674E"/>
    <w:rsid w:val="00FD003B"/>
    <w:rsid w:val="00FD0613"/>
    <w:rsid w:val="00FD0F2E"/>
    <w:rsid w:val="00FD1343"/>
    <w:rsid w:val="00FD18A1"/>
    <w:rsid w:val="00FD1A28"/>
    <w:rsid w:val="00FD1BA9"/>
    <w:rsid w:val="00FD1E9A"/>
    <w:rsid w:val="00FD2A30"/>
    <w:rsid w:val="00FD34DC"/>
    <w:rsid w:val="00FD5736"/>
    <w:rsid w:val="00FD6FC4"/>
    <w:rsid w:val="00FD75A0"/>
    <w:rsid w:val="00FD7D5A"/>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2D8F2FC-0B88-4A71-A593-3835912F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AL Table,CV table,CV1"/>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0378B"/>
    <w:pPr>
      <w:tabs>
        <w:tab w:val="left" w:pos="1100"/>
        <w:tab w:val="right" w:leader="dot" w:pos="9962"/>
      </w:tabs>
      <w:ind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styleId="ListBullet">
    <w:name w:val="List Bullet"/>
    <w:basedOn w:val="Normal"/>
    <w:uiPriority w:val="99"/>
    <w:unhideWhenUsed/>
    <w:rsid w:val="00117439"/>
    <w:pPr>
      <w:numPr>
        <w:numId w:val="12"/>
      </w:numPr>
      <w:spacing w:after="200" w:line="276" w:lineRule="auto"/>
      <w:ind w:left="0" w:firstLine="0"/>
      <w:contextualSpacing/>
      <w:jc w:val="left"/>
    </w:pPr>
    <w:rPr>
      <w:rFonts w:ascii="Cambria" w:eastAsia="Cambria" w:hAnsi="Cambria" w:cs="Cambria"/>
      <w:sz w:val="22"/>
      <w:szCs w:val="22"/>
      <w:lang w:val="en" w:eastAsia="en-US"/>
    </w:rPr>
  </w:style>
  <w:style w:type="paragraph" w:styleId="ListBullet2">
    <w:name w:val="List Bullet 2"/>
    <w:basedOn w:val="Normal"/>
    <w:uiPriority w:val="99"/>
    <w:unhideWhenUsed/>
    <w:rsid w:val="00117439"/>
    <w:pPr>
      <w:numPr>
        <w:numId w:val="13"/>
      </w:numPr>
      <w:spacing w:after="200" w:line="276" w:lineRule="auto"/>
      <w:ind w:left="0" w:firstLine="0"/>
      <w:contextualSpacing/>
      <w:jc w:val="left"/>
    </w:pPr>
    <w:rPr>
      <w:rFonts w:ascii="Cambria" w:eastAsia="Cambria" w:hAnsi="Cambria" w:cs="Cambria"/>
      <w:sz w:val="22"/>
      <w:szCs w:val="22"/>
      <w:lang w:val="en" w:eastAsia="en-US"/>
    </w:rPr>
  </w:style>
  <w:style w:type="table" w:customStyle="1" w:styleId="Lentelstinklelis1">
    <w:name w:val="Lentelės tinklelis1"/>
    <w:basedOn w:val="TableNormal"/>
    <w:next w:val="TableGrid"/>
    <w:uiPriority w:val="59"/>
    <w:rsid w:val="00666B27"/>
    <w:pPr>
      <w:spacing w:line="240" w:lineRule="auto"/>
      <w:ind w:firstLine="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5388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1D51EE9-33CA-8649-8BF2-394DD61B5B22}">
  <we:reference id="WA200010453" version="1.0.0.1" store="Omex" storeType="OMEX"/>
  <we:alternateReferences>
    <we:reference id="WA200010453" version="1.0.0.1" store="WA200010453" storeType="OMEX"/>
  </we:alternateReferences>
  <we:properties>
    <we:property name="claude.fileId" value="&quot;346ec8fc-b052-433b-8c69-98491b7a6a60&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82B0ADCB-76E5-49BE-A61D-58B24613D15F}"/>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10</Pages>
  <Words>3860</Words>
  <Characters>28376</Characters>
  <Application>Microsoft Office Word</Application>
  <DocSecurity>0</DocSecurity>
  <Lines>450</Lines>
  <Paragraphs>316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Manager/>
  <Company/>
  <LinksUpToDate>false</LinksUpToDate>
  <CharactersWithSpaces>31920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Arūnas Milašauskas</cp:lastModifiedBy>
  <cp:revision>84</cp:revision>
  <cp:lastPrinted>2021-11-02T20:49:00Z</cp:lastPrinted>
  <dcterms:created xsi:type="dcterms:W3CDTF">2026-02-21T13:36:00Z</dcterms:created>
  <dcterms:modified xsi:type="dcterms:W3CDTF">2026-06-21T19:52:00Z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